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AD5452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3 февраля 2025 г. № 151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0D19CA" w:rsidRDefault="000D19CA" w:rsidP="000D19CA">
      <w:pPr>
        <w:tabs>
          <w:tab w:val="left" w:pos="993"/>
          <w:tab w:val="left" w:pos="9639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71198F">
        <w:rPr>
          <w:b/>
          <w:bCs/>
          <w:color w:val="000000"/>
          <w:szCs w:val="28"/>
        </w:rPr>
        <w:t>О внесении изменени</w:t>
      </w:r>
      <w:r>
        <w:rPr>
          <w:b/>
          <w:bCs/>
          <w:color w:val="000000"/>
          <w:szCs w:val="28"/>
        </w:rPr>
        <w:t>й</w:t>
      </w:r>
      <w:r w:rsidRPr="00706952">
        <w:rPr>
          <w:b/>
          <w:szCs w:val="28"/>
        </w:rPr>
        <w:t xml:space="preserve"> в муниципальную программу </w:t>
      </w:r>
      <w:r w:rsidR="00825238">
        <w:rPr>
          <w:b/>
          <w:szCs w:val="28"/>
        </w:rPr>
        <w:br/>
      </w:r>
      <w:r w:rsidRPr="00706952">
        <w:rPr>
          <w:b/>
          <w:szCs w:val="28"/>
          <w:shd w:val="clear" w:color="auto" w:fill="FFFFFF"/>
        </w:rPr>
        <w:t>"Развитие социальной сферы</w:t>
      </w:r>
      <w:r w:rsidRPr="000A4FF3">
        <w:rPr>
          <w:szCs w:val="28"/>
          <w:shd w:val="clear" w:color="auto" w:fill="FFFFFF"/>
        </w:rPr>
        <w:t xml:space="preserve"> </w:t>
      </w:r>
      <w:r w:rsidRPr="0071198F">
        <w:rPr>
          <w:b/>
          <w:szCs w:val="28"/>
        </w:rPr>
        <w:t>городского округа "Город Архангельск</w:t>
      </w:r>
      <w:r>
        <w:rPr>
          <w:b/>
          <w:szCs w:val="28"/>
        </w:rPr>
        <w:t xml:space="preserve">" </w:t>
      </w:r>
      <w:r w:rsidR="00825238">
        <w:rPr>
          <w:b/>
          <w:szCs w:val="28"/>
        </w:rPr>
        <w:br/>
      </w:r>
      <w:r w:rsidRPr="0071198F">
        <w:rPr>
          <w:b/>
          <w:szCs w:val="28"/>
        </w:rPr>
        <w:t>и приложени</w:t>
      </w:r>
      <w:r>
        <w:rPr>
          <w:b/>
          <w:szCs w:val="28"/>
        </w:rPr>
        <w:t xml:space="preserve">я </w:t>
      </w:r>
      <w:r w:rsidRPr="0071198F">
        <w:rPr>
          <w:b/>
          <w:szCs w:val="28"/>
        </w:rPr>
        <w:t>к н</w:t>
      </w:r>
      <w:r>
        <w:rPr>
          <w:b/>
          <w:szCs w:val="28"/>
        </w:rPr>
        <w:t>ей</w:t>
      </w:r>
    </w:p>
    <w:p w:rsidR="000D19CA" w:rsidRPr="00825238" w:rsidRDefault="000D19CA" w:rsidP="000D19CA">
      <w:pPr>
        <w:spacing w:line="240" w:lineRule="atLeast"/>
        <w:ind w:firstLine="708"/>
        <w:jc w:val="both"/>
        <w:rPr>
          <w:sz w:val="56"/>
          <w:szCs w:val="56"/>
          <w:lang w:bidi="ru-RU"/>
        </w:rPr>
      </w:pPr>
    </w:p>
    <w:p w:rsidR="000D19CA" w:rsidRPr="009E4CAD" w:rsidRDefault="000D19CA" w:rsidP="00825238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0763C">
        <w:rPr>
          <w:szCs w:val="28"/>
          <w:lang w:bidi="ru-RU"/>
        </w:rPr>
        <w:t xml:space="preserve">1. </w:t>
      </w:r>
      <w:r w:rsidRPr="00553DF2">
        <w:rPr>
          <w:szCs w:val="28"/>
        </w:rPr>
        <w:t xml:space="preserve">Внести в муниципальную программу "Развитие социальной сферы городского округа "Город Архангельск", утвержденную постановлением Администрации муниципального образования "Город Архангельск" </w:t>
      </w:r>
      <w:r w:rsidRPr="00553DF2">
        <w:rPr>
          <w:szCs w:val="28"/>
        </w:rPr>
        <w:br/>
      </w:r>
      <w:r w:rsidRPr="00553DF2">
        <w:t xml:space="preserve">от 25 октября 2019 года № 1721 (с изменениями), </w:t>
      </w:r>
      <w:r w:rsidRPr="009E4CAD">
        <w:t>(далее – муниципальная программа) следующие изменения:</w:t>
      </w:r>
    </w:p>
    <w:p w:rsidR="000D19CA" w:rsidRDefault="000D19CA" w:rsidP="00825238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а) в паспорте муниципальной программы </w:t>
      </w:r>
      <w:r w:rsidRPr="00553DF2">
        <w:rPr>
          <w:color w:val="000000"/>
          <w:szCs w:val="28"/>
        </w:rPr>
        <w:t xml:space="preserve">строку "Объемы и источники финансового обеспечения реализации муниципальной программы" </w:t>
      </w:r>
      <w:r>
        <w:rPr>
          <w:color w:val="000000"/>
          <w:szCs w:val="28"/>
        </w:rPr>
        <w:t>изложить</w:t>
      </w:r>
      <w:r w:rsidRPr="00553DF2">
        <w:rPr>
          <w:color w:val="000000"/>
          <w:szCs w:val="28"/>
        </w:rPr>
        <w:t xml:space="preserve"> </w:t>
      </w:r>
      <w:r w:rsidR="00825238">
        <w:rPr>
          <w:color w:val="000000"/>
          <w:szCs w:val="28"/>
        </w:rPr>
        <w:br/>
      </w:r>
      <w:r w:rsidRPr="00553DF2">
        <w:rPr>
          <w:color w:val="000000"/>
          <w:szCs w:val="28"/>
        </w:rPr>
        <w:t>в следующей редакции:</w:t>
      </w:r>
    </w:p>
    <w:tbl>
      <w:tblPr>
        <w:tblW w:w="9729" w:type="dxa"/>
        <w:jc w:val="center"/>
        <w:tblLayout w:type="fixed"/>
        <w:tblLook w:val="0000" w:firstRow="0" w:lastRow="0" w:firstColumn="0" w:lastColumn="0" w:noHBand="0" w:noVBand="0"/>
      </w:tblPr>
      <w:tblGrid>
        <w:gridCol w:w="1557"/>
        <w:gridCol w:w="236"/>
        <w:gridCol w:w="1248"/>
        <w:gridCol w:w="1270"/>
        <w:gridCol w:w="200"/>
        <w:gridCol w:w="1141"/>
        <w:gridCol w:w="1418"/>
        <w:gridCol w:w="1213"/>
        <w:gridCol w:w="1446"/>
      </w:tblGrid>
      <w:tr w:rsidR="000D19CA" w:rsidRPr="00353871" w:rsidTr="00D15345">
        <w:trPr>
          <w:cantSplit/>
          <w:trHeight w:val="490"/>
          <w:jc w:val="center"/>
        </w:trPr>
        <w:tc>
          <w:tcPr>
            <w:tcW w:w="155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82523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53871">
              <w:rPr>
                <w:sz w:val="20"/>
              </w:rPr>
              <w:t xml:space="preserve">"Объемы </w:t>
            </w:r>
            <w:r w:rsidR="00825238">
              <w:rPr>
                <w:sz w:val="20"/>
              </w:rPr>
              <w:br/>
            </w:r>
            <w:r w:rsidRPr="00353871">
              <w:rPr>
                <w:sz w:val="20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236" w:type="dxa"/>
          </w:tcPr>
          <w:p w:rsidR="000D19CA" w:rsidRPr="00353871" w:rsidRDefault="000D19CA" w:rsidP="00D1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936" w:type="dxa"/>
            <w:gridSpan w:val="7"/>
          </w:tcPr>
          <w:p w:rsidR="000D19CA" w:rsidRPr="0034413D" w:rsidRDefault="000D19CA" w:rsidP="00D1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4413D">
              <w:rPr>
                <w:sz w:val="20"/>
              </w:rPr>
              <w:t>Общий объем финансового обеспечения реализации муниципальной программы составит</w:t>
            </w:r>
          </w:p>
          <w:p w:rsidR="000D19CA" w:rsidRPr="0034413D" w:rsidRDefault="000D19CA" w:rsidP="00D15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E3785">
              <w:rPr>
                <w:sz w:val="20"/>
              </w:rPr>
              <w:t>60</w:t>
            </w:r>
            <w:r w:rsidRPr="0034413D">
              <w:rPr>
                <w:sz w:val="20"/>
              </w:rPr>
              <w:t xml:space="preserve"> </w:t>
            </w:r>
            <w:r w:rsidRPr="006E3785">
              <w:rPr>
                <w:sz w:val="20"/>
              </w:rPr>
              <w:t>2</w:t>
            </w:r>
            <w:r>
              <w:rPr>
                <w:sz w:val="20"/>
              </w:rPr>
              <w:t>67</w:t>
            </w:r>
            <w:r w:rsidRPr="0034413D">
              <w:rPr>
                <w:sz w:val="20"/>
              </w:rPr>
              <w:t> </w:t>
            </w:r>
            <w:r>
              <w:rPr>
                <w:sz w:val="20"/>
              </w:rPr>
              <w:t>169</w:t>
            </w:r>
            <w:r w:rsidRPr="0034413D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  <w:r w:rsidRPr="0034413D">
              <w:rPr>
                <w:sz w:val="20"/>
              </w:rPr>
              <w:t xml:space="preserve"> тыс. руб., в том числе:</w:t>
            </w:r>
          </w:p>
        </w:tc>
      </w:tr>
      <w:tr w:rsidR="000D19CA" w:rsidRPr="003533CF" w:rsidTr="00D15345">
        <w:trPr>
          <w:trHeight w:val="311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D153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D153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53871">
              <w:rPr>
                <w:sz w:val="20"/>
              </w:rPr>
              <w:t>Годы реализации муниципальной программы</w:t>
            </w:r>
          </w:p>
        </w:tc>
        <w:tc>
          <w:tcPr>
            <w:tcW w:w="1270" w:type="dxa"/>
          </w:tcPr>
          <w:p w:rsidR="000D19CA" w:rsidRPr="0034413D" w:rsidRDefault="000D19CA" w:rsidP="00D15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418" w:type="dxa"/>
            <w:gridSpan w:val="5"/>
          </w:tcPr>
          <w:p w:rsidR="000D19CA" w:rsidRPr="0034413D" w:rsidRDefault="000D19CA" w:rsidP="00D15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4413D">
              <w:rPr>
                <w:sz w:val="20"/>
              </w:rPr>
              <w:t>Источники финансового обеспечения, тыс. руб.</w:t>
            </w:r>
          </w:p>
        </w:tc>
      </w:tr>
      <w:tr w:rsidR="000D19CA" w:rsidRPr="003533CF" w:rsidTr="00D15345">
        <w:trPr>
          <w:cantSplit/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D153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CA" w:rsidRPr="00353871" w:rsidRDefault="000D19CA" w:rsidP="00D15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0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CA" w:rsidRPr="0034413D" w:rsidRDefault="000D19CA" w:rsidP="00D15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4413D">
              <w:rPr>
                <w:sz w:val="20"/>
              </w:rPr>
              <w:t>бюджетные ассигнования городского бюджета</w:t>
            </w:r>
          </w:p>
        </w:tc>
        <w:tc>
          <w:tcPr>
            <w:tcW w:w="1213" w:type="dxa"/>
          </w:tcPr>
          <w:p w:rsidR="000D19CA" w:rsidRPr="0034413D" w:rsidRDefault="000D19CA" w:rsidP="00D15345">
            <w:pPr>
              <w:widowControl w:val="0"/>
              <w:autoSpaceDE w:val="0"/>
              <w:autoSpaceDN w:val="0"/>
              <w:adjustRightInd w:val="0"/>
              <w:ind w:left="168"/>
              <w:jc w:val="center"/>
              <w:rPr>
                <w:sz w:val="20"/>
              </w:rPr>
            </w:pPr>
          </w:p>
        </w:tc>
        <w:tc>
          <w:tcPr>
            <w:tcW w:w="1446" w:type="dxa"/>
            <w:vMerge w:val="restart"/>
          </w:tcPr>
          <w:p w:rsidR="000D19CA" w:rsidRPr="0034413D" w:rsidRDefault="000D19CA" w:rsidP="00D15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4413D">
              <w:rPr>
                <w:sz w:val="20"/>
              </w:rPr>
              <w:br/>
              <w:t>Итого</w:t>
            </w:r>
          </w:p>
        </w:tc>
      </w:tr>
      <w:tr w:rsidR="000D19CA" w:rsidRPr="003533CF" w:rsidTr="00D15345">
        <w:trPr>
          <w:trHeight w:val="258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D153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9CA" w:rsidRPr="00353871" w:rsidRDefault="000D19CA" w:rsidP="00D15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4413D" w:rsidRDefault="000D19CA" w:rsidP="00D15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4413D">
              <w:rPr>
                <w:sz w:val="20"/>
              </w:rPr>
              <w:t>городской бюджет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4413D" w:rsidRDefault="000D19CA" w:rsidP="00D15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4413D">
              <w:rPr>
                <w:sz w:val="20"/>
              </w:rPr>
              <w:t>областной бюджет</w:t>
            </w:r>
          </w:p>
        </w:tc>
        <w:tc>
          <w:tcPr>
            <w:tcW w:w="1418" w:type="dxa"/>
          </w:tcPr>
          <w:p w:rsidR="000D19CA" w:rsidRPr="0034413D" w:rsidRDefault="000D19CA" w:rsidP="00D15345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34413D">
              <w:rPr>
                <w:sz w:val="20"/>
              </w:rPr>
              <w:t>федеральный бюджет</w:t>
            </w:r>
          </w:p>
        </w:tc>
        <w:tc>
          <w:tcPr>
            <w:tcW w:w="1213" w:type="dxa"/>
          </w:tcPr>
          <w:p w:rsidR="000D19CA" w:rsidRPr="0034413D" w:rsidRDefault="000D19CA" w:rsidP="008252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4413D">
              <w:rPr>
                <w:sz w:val="20"/>
              </w:rPr>
              <w:t>иные источники</w:t>
            </w:r>
          </w:p>
        </w:tc>
        <w:tc>
          <w:tcPr>
            <w:tcW w:w="1446" w:type="dxa"/>
            <w:vMerge/>
            <w:vAlign w:val="center"/>
          </w:tcPr>
          <w:p w:rsidR="000D19CA" w:rsidRPr="0034413D" w:rsidRDefault="000D19CA" w:rsidP="00D15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0D19CA" w:rsidRPr="003533CF" w:rsidTr="00D15345">
        <w:trPr>
          <w:trHeight w:val="60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D153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2A3B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53871">
              <w:rPr>
                <w:sz w:val="20"/>
              </w:rPr>
              <w:t>2022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19CA" w:rsidRPr="0034413D" w:rsidRDefault="000D19CA" w:rsidP="00D15345">
            <w:pPr>
              <w:jc w:val="center"/>
              <w:rPr>
                <w:sz w:val="20"/>
              </w:rPr>
            </w:pPr>
            <w:r w:rsidRPr="0034413D">
              <w:rPr>
                <w:sz w:val="20"/>
              </w:rPr>
              <w:t>3 180 400,5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19CA" w:rsidRPr="0034413D" w:rsidRDefault="000D19CA" w:rsidP="00D15345">
            <w:pPr>
              <w:jc w:val="center"/>
              <w:rPr>
                <w:sz w:val="20"/>
              </w:rPr>
            </w:pPr>
            <w:r w:rsidRPr="0034413D">
              <w:rPr>
                <w:sz w:val="20"/>
              </w:rPr>
              <w:t>4 869 006,8</w:t>
            </w:r>
          </w:p>
        </w:tc>
        <w:tc>
          <w:tcPr>
            <w:tcW w:w="1418" w:type="dxa"/>
          </w:tcPr>
          <w:p w:rsidR="000D19CA" w:rsidRPr="0034413D" w:rsidRDefault="000D19CA" w:rsidP="00D15345">
            <w:pPr>
              <w:jc w:val="center"/>
              <w:rPr>
                <w:sz w:val="20"/>
              </w:rPr>
            </w:pPr>
            <w:r w:rsidRPr="0034413D">
              <w:rPr>
                <w:sz w:val="20"/>
              </w:rPr>
              <w:t>500 087,2</w:t>
            </w:r>
          </w:p>
        </w:tc>
        <w:tc>
          <w:tcPr>
            <w:tcW w:w="1213" w:type="dxa"/>
          </w:tcPr>
          <w:p w:rsidR="000D19CA" w:rsidRPr="0034413D" w:rsidRDefault="000D19CA" w:rsidP="00D15345">
            <w:pPr>
              <w:jc w:val="center"/>
              <w:rPr>
                <w:sz w:val="20"/>
              </w:rPr>
            </w:pPr>
            <w:r w:rsidRPr="0034413D">
              <w:rPr>
                <w:sz w:val="20"/>
              </w:rPr>
              <w:t>1 000,0</w:t>
            </w:r>
          </w:p>
        </w:tc>
        <w:tc>
          <w:tcPr>
            <w:tcW w:w="1446" w:type="dxa"/>
            <w:vAlign w:val="bottom"/>
          </w:tcPr>
          <w:p w:rsidR="000D19CA" w:rsidRPr="0034413D" w:rsidRDefault="000D19CA" w:rsidP="00D15345">
            <w:pPr>
              <w:jc w:val="center"/>
              <w:rPr>
                <w:sz w:val="20"/>
              </w:rPr>
            </w:pPr>
            <w:r w:rsidRPr="0034413D">
              <w:rPr>
                <w:sz w:val="20"/>
              </w:rPr>
              <w:t>8 550 494,5</w:t>
            </w:r>
          </w:p>
        </w:tc>
      </w:tr>
      <w:tr w:rsidR="000D19CA" w:rsidRPr="003533CF" w:rsidTr="00D15345">
        <w:trPr>
          <w:trHeight w:val="60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D153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2A3B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53871">
              <w:rPr>
                <w:sz w:val="20"/>
              </w:rPr>
              <w:t>2023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 w:rsidRPr="0034413D">
              <w:rPr>
                <w:sz w:val="20"/>
              </w:rPr>
              <w:t>3 6</w:t>
            </w:r>
            <w:r>
              <w:rPr>
                <w:sz w:val="20"/>
              </w:rPr>
              <w:t>17</w:t>
            </w:r>
            <w:r w:rsidRPr="0034413D">
              <w:rPr>
                <w:sz w:val="20"/>
              </w:rPr>
              <w:t> </w:t>
            </w:r>
            <w:r>
              <w:rPr>
                <w:sz w:val="20"/>
              </w:rPr>
              <w:t>203</w:t>
            </w:r>
            <w:r w:rsidRPr="0034413D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4413D" w:rsidRDefault="000D19CA" w:rsidP="00D15345">
            <w:pPr>
              <w:jc w:val="center"/>
              <w:rPr>
                <w:sz w:val="20"/>
                <w:lang w:val="en-US"/>
              </w:rPr>
            </w:pPr>
            <w:r w:rsidRPr="0034413D">
              <w:rPr>
                <w:sz w:val="20"/>
              </w:rPr>
              <w:t>5 512 192,5</w:t>
            </w:r>
          </w:p>
        </w:tc>
        <w:tc>
          <w:tcPr>
            <w:tcW w:w="1418" w:type="dxa"/>
          </w:tcPr>
          <w:p w:rsidR="000D19CA" w:rsidRPr="0034413D" w:rsidRDefault="000D19CA" w:rsidP="00D15345">
            <w:pPr>
              <w:jc w:val="center"/>
              <w:rPr>
                <w:sz w:val="20"/>
              </w:rPr>
            </w:pPr>
            <w:r w:rsidRPr="0034413D">
              <w:rPr>
                <w:sz w:val="20"/>
              </w:rPr>
              <w:t>643 095,1</w:t>
            </w:r>
          </w:p>
        </w:tc>
        <w:tc>
          <w:tcPr>
            <w:tcW w:w="1213" w:type="dxa"/>
          </w:tcPr>
          <w:p w:rsidR="000D19CA" w:rsidRPr="0034413D" w:rsidRDefault="000D19CA" w:rsidP="00D15345">
            <w:pPr>
              <w:jc w:val="center"/>
              <w:rPr>
                <w:sz w:val="20"/>
              </w:rPr>
            </w:pPr>
            <w:r w:rsidRPr="0034413D">
              <w:rPr>
                <w:sz w:val="20"/>
              </w:rPr>
              <w:t>1 000,0</w:t>
            </w:r>
          </w:p>
        </w:tc>
        <w:tc>
          <w:tcPr>
            <w:tcW w:w="1446" w:type="dxa"/>
            <w:vAlign w:val="bottom"/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 w:rsidRPr="0034413D">
              <w:rPr>
                <w:sz w:val="20"/>
              </w:rPr>
              <w:t>9 7</w:t>
            </w:r>
            <w:r>
              <w:rPr>
                <w:sz w:val="20"/>
              </w:rPr>
              <w:t>73</w:t>
            </w:r>
            <w:r w:rsidRPr="0034413D">
              <w:rPr>
                <w:sz w:val="20"/>
              </w:rPr>
              <w:t xml:space="preserve"> </w:t>
            </w:r>
            <w:r>
              <w:rPr>
                <w:sz w:val="20"/>
              </w:rPr>
              <w:t>491</w:t>
            </w:r>
            <w:r w:rsidRPr="0034413D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</w:tr>
      <w:tr w:rsidR="000D19CA" w:rsidRPr="003533CF" w:rsidTr="00D15345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D153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2A3B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53871">
              <w:rPr>
                <w:sz w:val="20"/>
              </w:rPr>
              <w:t>2024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19CA" w:rsidRPr="0034413D" w:rsidRDefault="000D19CA" w:rsidP="00D15345">
            <w:pPr>
              <w:jc w:val="center"/>
              <w:rPr>
                <w:sz w:val="20"/>
                <w:lang w:val="en-US"/>
              </w:rPr>
            </w:pPr>
            <w:r w:rsidRPr="0034413D">
              <w:rPr>
                <w:sz w:val="20"/>
              </w:rPr>
              <w:t>4 2</w:t>
            </w:r>
            <w:r>
              <w:rPr>
                <w:sz w:val="20"/>
              </w:rPr>
              <w:t>74</w:t>
            </w:r>
            <w:r w:rsidRPr="0034413D">
              <w:rPr>
                <w:sz w:val="20"/>
              </w:rPr>
              <w:t xml:space="preserve"> </w:t>
            </w:r>
            <w:r>
              <w:rPr>
                <w:sz w:val="20"/>
              </w:rPr>
              <w:t>361</w:t>
            </w:r>
            <w:r w:rsidRPr="0034413D">
              <w:rPr>
                <w:sz w:val="20"/>
              </w:rPr>
              <w:t>,3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 w:rsidRPr="0034413D">
              <w:rPr>
                <w:sz w:val="20"/>
              </w:rPr>
              <w:t>5 </w:t>
            </w:r>
            <w:r w:rsidRPr="0034413D">
              <w:rPr>
                <w:sz w:val="20"/>
                <w:lang w:val="en-US"/>
              </w:rPr>
              <w:t>7</w:t>
            </w:r>
            <w:r>
              <w:rPr>
                <w:sz w:val="20"/>
                <w:lang w:val="en-US"/>
              </w:rPr>
              <w:t>6</w:t>
            </w:r>
            <w:r w:rsidRPr="0034413D">
              <w:rPr>
                <w:sz w:val="20"/>
              </w:rPr>
              <w:t>8 </w:t>
            </w:r>
            <w:r>
              <w:rPr>
                <w:sz w:val="20"/>
                <w:lang w:val="en-US"/>
              </w:rPr>
              <w:t>848</w:t>
            </w:r>
            <w:r w:rsidRPr="0034413D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1418" w:type="dxa"/>
          </w:tcPr>
          <w:p w:rsidR="000D19CA" w:rsidRPr="0034413D" w:rsidRDefault="000D19CA" w:rsidP="00D15345">
            <w:pPr>
              <w:jc w:val="center"/>
              <w:rPr>
                <w:sz w:val="20"/>
              </w:rPr>
            </w:pPr>
            <w:r w:rsidRPr="0034413D">
              <w:rPr>
                <w:sz w:val="20"/>
              </w:rPr>
              <w:t>452 546,3</w:t>
            </w:r>
          </w:p>
        </w:tc>
        <w:tc>
          <w:tcPr>
            <w:tcW w:w="1213" w:type="dxa"/>
          </w:tcPr>
          <w:p w:rsidR="000D19CA" w:rsidRPr="0034413D" w:rsidRDefault="000D19CA" w:rsidP="00D15345">
            <w:pPr>
              <w:jc w:val="center"/>
              <w:rPr>
                <w:sz w:val="20"/>
                <w:lang w:val="en-US"/>
              </w:rPr>
            </w:pPr>
            <w:r w:rsidRPr="0034413D">
              <w:rPr>
                <w:sz w:val="20"/>
              </w:rPr>
              <w:t>1 0</w:t>
            </w:r>
            <w:r w:rsidRPr="0034413D">
              <w:rPr>
                <w:sz w:val="20"/>
                <w:lang w:val="en-US"/>
              </w:rPr>
              <w:t>8</w:t>
            </w:r>
            <w:r w:rsidRPr="0034413D">
              <w:rPr>
                <w:sz w:val="20"/>
              </w:rPr>
              <w:t>1,</w:t>
            </w:r>
            <w:r w:rsidRPr="0034413D">
              <w:rPr>
                <w:sz w:val="20"/>
                <w:lang w:val="en-US"/>
              </w:rPr>
              <w:t>8</w:t>
            </w:r>
          </w:p>
        </w:tc>
        <w:tc>
          <w:tcPr>
            <w:tcW w:w="1446" w:type="dxa"/>
            <w:vAlign w:val="bottom"/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 w:rsidRPr="0034413D">
              <w:rPr>
                <w:sz w:val="20"/>
                <w:lang w:val="en-US"/>
              </w:rPr>
              <w:t>10</w:t>
            </w:r>
            <w:r w:rsidRPr="0034413D"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4</w:t>
            </w:r>
            <w:r>
              <w:rPr>
                <w:sz w:val="20"/>
              </w:rPr>
              <w:t>96</w:t>
            </w:r>
            <w:r w:rsidRPr="0034413D">
              <w:rPr>
                <w:sz w:val="20"/>
              </w:rPr>
              <w:t> </w:t>
            </w:r>
            <w:r>
              <w:rPr>
                <w:sz w:val="20"/>
              </w:rPr>
              <w:t>837</w:t>
            </w:r>
            <w:r w:rsidRPr="0034413D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8</w:t>
            </w:r>
          </w:p>
        </w:tc>
      </w:tr>
      <w:tr w:rsidR="000D19CA" w:rsidRPr="003533CF" w:rsidTr="00D15345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D153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2A3B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53871">
              <w:rPr>
                <w:sz w:val="20"/>
              </w:rPr>
              <w:t>2025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  <w:r w:rsidRPr="0034413D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148</w:t>
            </w:r>
            <w:r w:rsidRPr="0034413D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665</w:t>
            </w:r>
            <w:r w:rsidRPr="0034413D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5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 w:rsidRPr="00AB79D2">
              <w:rPr>
                <w:sz w:val="20"/>
              </w:rPr>
              <w:t>5 6</w:t>
            </w:r>
            <w:r>
              <w:rPr>
                <w:sz w:val="20"/>
                <w:lang w:val="en-US"/>
              </w:rPr>
              <w:t>75</w:t>
            </w:r>
            <w:r w:rsidRPr="00AB79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432</w:t>
            </w:r>
            <w:r w:rsidRPr="00AB79D2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1418" w:type="dxa"/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485</w:t>
            </w:r>
            <w:r w:rsidRPr="00AB79D2"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583</w:t>
            </w:r>
            <w:r w:rsidRPr="00AB79D2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1213" w:type="dxa"/>
          </w:tcPr>
          <w:p w:rsidR="000D19CA" w:rsidRPr="00AB79D2" w:rsidRDefault="000D19CA" w:rsidP="00D15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46" w:type="dxa"/>
            <w:vAlign w:val="bottom"/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  <w:r w:rsidRPr="00AB79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309</w:t>
            </w:r>
            <w:r w:rsidRPr="00AB79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680</w:t>
            </w:r>
            <w:r w:rsidRPr="00AB79D2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5</w:t>
            </w:r>
          </w:p>
        </w:tc>
      </w:tr>
      <w:tr w:rsidR="000D19CA" w:rsidRPr="003533CF" w:rsidTr="00D15345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D153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2A3B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53871">
              <w:rPr>
                <w:sz w:val="20"/>
              </w:rPr>
              <w:t>2026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  <w:r w:rsidRPr="00AB79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013</w:t>
            </w:r>
            <w:r w:rsidRPr="00AB79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351</w:t>
            </w:r>
            <w:r w:rsidRPr="00AB79D2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9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 w:rsidRPr="00AB79D2">
              <w:rPr>
                <w:sz w:val="20"/>
              </w:rPr>
              <w:t xml:space="preserve">5 </w:t>
            </w:r>
            <w:r>
              <w:rPr>
                <w:sz w:val="20"/>
                <w:lang w:val="en-US"/>
              </w:rPr>
              <w:t>985</w:t>
            </w:r>
            <w:r w:rsidRPr="00AB79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484</w:t>
            </w:r>
            <w:r w:rsidRPr="00AB79D2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1418" w:type="dxa"/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 w:rsidRPr="00AB79D2">
              <w:rPr>
                <w:sz w:val="20"/>
              </w:rPr>
              <w:t>4</w:t>
            </w:r>
            <w:r>
              <w:rPr>
                <w:sz w:val="20"/>
                <w:lang w:val="en-US"/>
              </w:rPr>
              <w:t>63</w:t>
            </w:r>
            <w:r w:rsidRPr="00AB79D2"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204</w:t>
            </w:r>
            <w:r w:rsidRPr="00AB79D2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1</w:t>
            </w:r>
          </w:p>
        </w:tc>
        <w:tc>
          <w:tcPr>
            <w:tcW w:w="1213" w:type="dxa"/>
          </w:tcPr>
          <w:p w:rsidR="000D19CA" w:rsidRPr="00AB79D2" w:rsidRDefault="000D19CA" w:rsidP="00D15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46" w:type="dxa"/>
            <w:vAlign w:val="bottom"/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  <w:r w:rsidRPr="00AB79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462</w:t>
            </w:r>
            <w:r w:rsidRPr="00AB79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040</w:t>
            </w:r>
            <w:r w:rsidRPr="00AB79D2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2</w:t>
            </w:r>
          </w:p>
        </w:tc>
      </w:tr>
      <w:tr w:rsidR="000D19CA" w:rsidRPr="003533CF" w:rsidTr="00D15345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D153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2A3B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53871">
              <w:rPr>
                <w:sz w:val="20"/>
              </w:rPr>
              <w:t>2027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19CA" w:rsidRPr="00AB79D2" w:rsidRDefault="000D19CA" w:rsidP="00D153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  <w:r w:rsidRPr="00AB79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013</w:t>
            </w:r>
            <w:r w:rsidRPr="00AB79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361</w:t>
            </w:r>
            <w:r w:rsidRPr="00AB79D2">
              <w:rPr>
                <w:sz w:val="20"/>
              </w:rPr>
              <w:t>,8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  <w:r w:rsidRPr="00AB79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195</w:t>
            </w:r>
            <w:r w:rsidRPr="00AB79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887</w:t>
            </w:r>
            <w:r w:rsidRPr="00AB79D2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5</w:t>
            </w:r>
          </w:p>
        </w:tc>
        <w:tc>
          <w:tcPr>
            <w:tcW w:w="1418" w:type="dxa"/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 w:rsidRPr="00AB79D2">
              <w:rPr>
                <w:sz w:val="20"/>
              </w:rPr>
              <w:t>4</w:t>
            </w:r>
            <w:r>
              <w:rPr>
                <w:sz w:val="20"/>
                <w:lang w:val="en-US"/>
              </w:rPr>
              <w:t>65</w:t>
            </w:r>
            <w:r w:rsidRPr="00AB79D2"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375</w:t>
            </w:r>
            <w:r w:rsidRPr="00AB79D2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13" w:type="dxa"/>
          </w:tcPr>
          <w:p w:rsidR="000D19CA" w:rsidRPr="00AB79D2" w:rsidRDefault="000D19CA" w:rsidP="00D15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46" w:type="dxa"/>
            <w:vAlign w:val="bottom"/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  <w:r w:rsidRPr="00AB79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674</w:t>
            </w:r>
            <w:r w:rsidRPr="00AB79D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624</w:t>
            </w:r>
            <w:r w:rsidRPr="00AB79D2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7</w:t>
            </w:r>
          </w:p>
        </w:tc>
      </w:tr>
      <w:tr w:rsidR="000D19CA" w:rsidRPr="0025303F" w:rsidTr="00D15345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D153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353871" w:rsidRDefault="000D19CA" w:rsidP="00D1534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53871">
              <w:rPr>
                <w:sz w:val="20"/>
              </w:rPr>
              <w:t>Всего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 w:rsidRPr="0034413D"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3</w:t>
            </w:r>
            <w:r w:rsidRPr="0034413D"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47</w:t>
            </w:r>
            <w:r w:rsidRPr="0034413D">
              <w:rPr>
                <w:sz w:val="20"/>
              </w:rPr>
              <w:t> </w:t>
            </w:r>
            <w:r>
              <w:rPr>
                <w:sz w:val="20"/>
              </w:rPr>
              <w:t>34</w:t>
            </w:r>
            <w:r>
              <w:rPr>
                <w:sz w:val="20"/>
                <w:lang w:val="en-US"/>
              </w:rPr>
              <w:t>4</w:t>
            </w:r>
            <w:r w:rsidRPr="0034413D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  <w:p w:rsidR="000D19CA" w:rsidRPr="0034413D" w:rsidRDefault="000D19CA" w:rsidP="00D153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 w:rsidRPr="0034413D">
              <w:rPr>
                <w:sz w:val="20"/>
              </w:rPr>
              <w:t>3</w:t>
            </w:r>
            <w:r>
              <w:rPr>
                <w:sz w:val="20"/>
                <w:lang w:val="en-US"/>
              </w:rPr>
              <w:t>4</w:t>
            </w:r>
            <w:r w:rsidRPr="0034413D"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006</w:t>
            </w:r>
            <w:r w:rsidRPr="0034413D"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851</w:t>
            </w:r>
            <w:r w:rsidRPr="0034413D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1418" w:type="dxa"/>
          </w:tcPr>
          <w:p w:rsidR="000D19CA" w:rsidRPr="006E3785" w:rsidRDefault="000D19CA" w:rsidP="00D15345">
            <w:pPr>
              <w:jc w:val="center"/>
              <w:rPr>
                <w:sz w:val="20"/>
                <w:lang w:val="en-US"/>
              </w:rPr>
            </w:pPr>
            <w:r w:rsidRPr="0034413D">
              <w:rPr>
                <w:sz w:val="20"/>
              </w:rPr>
              <w:t>3 0</w:t>
            </w:r>
            <w:r>
              <w:rPr>
                <w:sz w:val="20"/>
                <w:lang w:val="en-US"/>
              </w:rPr>
              <w:t>09</w:t>
            </w:r>
            <w:r w:rsidRPr="0034413D">
              <w:rPr>
                <w:sz w:val="20"/>
              </w:rPr>
              <w:t> 8</w:t>
            </w:r>
            <w:r>
              <w:rPr>
                <w:sz w:val="20"/>
                <w:lang w:val="en-US"/>
              </w:rPr>
              <w:t>91</w:t>
            </w:r>
            <w:r w:rsidRPr="0034413D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1</w:t>
            </w:r>
          </w:p>
        </w:tc>
        <w:tc>
          <w:tcPr>
            <w:tcW w:w="1213" w:type="dxa"/>
          </w:tcPr>
          <w:p w:rsidR="000D19CA" w:rsidRPr="0034413D" w:rsidRDefault="000D19CA" w:rsidP="00D15345">
            <w:pPr>
              <w:jc w:val="center"/>
              <w:rPr>
                <w:sz w:val="20"/>
                <w:lang w:val="en-US"/>
              </w:rPr>
            </w:pPr>
            <w:r w:rsidRPr="0034413D">
              <w:rPr>
                <w:sz w:val="20"/>
              </w:rPr>
              <w:t>3 081,</w:t>
            </w:r>
            <w:r w:rsidRPr="0034413D">
              <w:rPr>
                <w:sz w:val="20"/>
                <w:lang w:val="en-US"/>
              </w:rPr>
              <w:t>8</w:t>
            </w:r>
          </w:p>
        </w:tc>
        <w:tc>
          <w:tcPr>
            <w:tcW w:w="1446" w:type="dxa"/>
          </w:tcPr>
          <w:p w:rsidR="000D19CA" w:rsidRPr="0034413D" w:rsidRDefault="000D19CA" w:rsidP="00D15345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60</w:t>
            </w:r>
            <w:r w:rsidRPr="0034413D"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67</w:t>
            </w:r>
            <w:r w:rsidRPr="0034413D">
              <w:rPr>
                <w:sz w:val="20"/>
              </w:rPr>
              <w:t> </w:t>
            </w:r>
            <w:r>
              <w:rPr>
                <w:sz w:val="20"/>
              </w:rPr>
              <w:t>169</w:t>
            </w:r>
            <w:r w:rsidRPr="0034413D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  <w:r w:rsidRPr="0034413D">
              <w:rPr>
                <w:sz w:val="20"/>
              </w:rPr>
              <w:t>";</w:t>
            </w:r>
          </w:p>
          <w:p w:rsidR="000D19CA" w:rsidRPr="0034413D" w:rsidRDefault="000D19CA" w:rsidP="00D15345">
            <w:pPr>
              <w:jc w:val="center"/>
              <w:rPr>
                <w:sz w:val="20"/>
              </w:rPr>
            </w:pPr>
          </w:p>
        </w:tc>
      </w:tr>
    </w:tbl>
    <w:p w:rsidR="000D19CA" w:rsidRDefault="000D19CA" w:rsidP="00825238">
      <w:pPr>
        <w:spacing w:line="24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б) в разделе 3 </w:t>
      </w:r>
      <w:r w:rsidRPr="000B225E">
        <w:rPr>
          <w:color w:val="000000"/>
          <w:szCs w:val="28"/>
        </w:rPr>
        <w:t>"</w:t>
      </w:r>
      <w:r>
        <w:rPr>
          <w:color w:val="000000"/>
          <w:szCs w:val="28"/>
        </w:rPr>
        <w:t>Характеристика подпрограмм муниципальной программы</w:t>
      </w:r>
      <w:r w:rsidRPr="000B225E">
        <w:rPr>
          <w:color w:val="000000"/>
          <w:szCs w:val="28"/>
        </w:rPr>
        <w:t>"</w:t>
      </w:r>
      <w:r>
        <w:rPr>
          <w:color w:val="000000"/>
          <w:szCs w:val="28"/>
        </w:rPr>
        <w:t xml:space="preserve"> муниципальной программы:</w:t>
      </w:r>
    </w:p>
    <w:p w:rsidR="000D19CA" w:rsidRDefault="000D19CA" w:rsidP="00825238">
      <w:pPr>
        <w:spacing w:line="24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</w:t>
      </w:r>
      <w:r w:rsidRPr="00682859">
        <w:rPr>
          <w:color w:val="000000"/>
          <w:szCs w:val="28"/>
        </w:rPr>
        <w:t>паспорт</w:t>
      </w:r>
      <w:r>
        <w:rPr>
          <w:color w:val="000000"/>
          <w:szCs w:val="28"/>
        </w:rPr>
        <w:t>е</w:t>
      </w:r>
      <w:r w:rsidRPr="0068285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подпрограммы 1 </w:t>
      </w:r>
      <w:r w:rsidRPr="00F5157C">
        <w:rPr>
          <w:color w:val="000000"/>
          <w:szCs w:val="28"/>
        </w:rPr>
        <w:t>"Развитие образования на территории городского округа "Город Архангельск"</w:t>
      </w:r>
      <w:r w:rsidRPr="00682859">
        <w:rPr>
          <w:color w:val="000000"/>
          <w:szCs w:val="28"/>
        </w:rPr>
        <w:t>:</w:t>
      </w:r>
    </w:p>
    <w:p w:rsidR="00825238" w:rsidRDefault="000D19CA" w:rsidP="00825238">
      <w:pPr>
        <w:spacing w:line="240" w:lineRule="atLeast"/>
        <w:ind w:firstLine="709"/>
        <w:jc w:val="both"/>
        <w:rPr>
          <w:color w:val="000000"/>
          <w:szCs w:val="28"/>
        </w:rPr>
      </w:pPr>
      <w:r w:rsidRPr="00A031F5">
        <w:rPr>
          <w:color w:val="000000"/>
          <w:szCs w:val="28"/>
        </w:rPr>
        <w:t xml:space="preserve">строку </w:t>
      </w:r>
      <w:r w:rsidRPr="00A031F5">
        <w:rPr>
          <w:szCs w:val="28"/>
        </w:rPr>
        <w:t xml:space="preserve">"Объемы и источники финансового обеспечения реализации </w:t>
      </w:r>
      <w:r w:rsidRPr="00A031F5">
        <w:rPr>
          <w:color w:val="000000"/>
          <w:szCs w:val="28"/>
        </w:rPr>
        <w:t>подпрограммы" изложить в следующей редакции:</w:t>
      </w:r>
    </w:p>
    <w:p w:rsidR="00825238" w:rsidRDefault="00825238">
      <w:pPr>
        <w:spacing w:after="200" w:line="276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276"/>
        <w:gridCol w:w="1417"/>
        <w:gridCol w:w="1418"/>
        <w:gridCol w:w="1276"/>
        <w:gridCol w:w="1842"/>
      </w:tblGrid>
      <w:tr w:rsidR="000D19CA" w:rsidRPr="00825238" w:rsidTr="00825238">
        <w:trPr>
          <w:trHeight w:val="489"/>
        </w:trPr>
        <w:tc>
          <w:tcPr>
            <w:tcW w:w="1276" w:type="dxa"/>
            <w:vMerge w:val="restart"/>
          </w:tcPr>
          <w:p w:rsidR="000D19CA" w:rsidRPr="00825238" w:rsidRDefault="000D19CA" w:rsidP="008252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825238">
              <w:rPr>
                <w:sz w:val="20"/>
              </w:rPr>
              <w:lastRenderedPageBreak/>
              <w:t xml:space="preserve">"Объемы </w:t>
            </w:r>
            <w:r w:rsidR="00825238" w:rsidRPr="00825238">
              <w:rPr>
                <w:sz w:val="20"/>
              </w:rPr>
              <w:br/>
            </w:r>
            <w:r w:rsidRPr="00825238">
              <w:rPr>
                <w:sz w:val="20"/>
              </w:rPr>
              <w:t>и источники финансового обеспечения реализации подпрог</w:t>
            </w:r>
            <w:r w:rsidR="00825238">
              <w:rPr>
                <w:sz w:val="20"/>
              </w:rPr>
              <w:t>-</w:t>
            </w:r>
            <w:r w:rsidR="00825238">
              <w:rPr>
                <w:sz w:val="20"/>
              </w:rPr>
              <w:br/>
            </w:r>
            <w:r w:rsidRPr="00825238">
              <w:rPr>
                <w:sz w:val="20"/>
              </w:rPr>
              <w:t>раммы</w:t>
            </w:r>
          </w:p>
        </w:tc>
        <w:tc>
          <w:tcPr>
            <w:tcW w:w="1276" w:type="dxa"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29" w:type="dxa"/>
            <w:gridSpan w:val="5"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Общий объем финансового обеспечения реализации подпрограммы составит</w:t>
            </w:r>
            <w:r w:rsidR="0029736F">
              <w:rPr>
                <w:rFonts w:ascii="Times New Roman" w:hAnsi="Times New Roman" w:cs="Times New Roman"/>
                <w:sz w:val="20"/>
              </w:rPr>
              <w:br/>
            </w:r>
            <w:r w:rsidRPr="00825238">
              <w:rPr>
                <w:rFonts w:ascii="Times New Roman" w:hAnsi="Times New Roman" w:cs="Times New Roman"/>
                <w:sz w:val="20"/>
              </w:rPr>
              <w:t>51 179 428,4 тыс. руб., в том числе:</w:t>
            </w:r>
          </w:p>
        </w:tc>
      </w:tr>
      <w:tr w:rsidR="000D19CA" w:rsidRPr="00825238" w:rsidTr="00D15345">
        <w:trPr>
          <w:trHeight w:val="113"/>
        </w:trPr>
        <w:tc>
          <w:tcPr>
            <w:tcW w:w="1276" w:type="dxa"/>
            <w:vMerge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Годы реализации подпрог</w:t>
            </w:r>
            <w:r w:rsidR="00825238">
              <w:rPr>
                <w:rFonts w:ascii="Times New Roman" w:hAnsi="Times New Roman" w:cs="Times New Roman"/>
                <w:sz w:val="20"/>
              </w:rPr>
              <w:t>-</w:t>
            </w:r>
            <w:r w:rsidR="00825238">
              <w:rPr>
                <w:rFonts w:ascii="Times New Roman" w:hAnsi="Times New Roman" w:cs="Times New Roman"/>
                <w:sz w:val="20"/>
              </w:rPr>
              <w:br/>
            </w:r>
            <w:r w:rsidRPr="00825238">
              <w:rPr>
                <w:rFonts w:ascii="Times New Roman" w:hAnsi="Times New Roman" w:cs="Times New Roman"/>
                <w:sz w:val="20"/>
              </w:rPr>
              <w:t>раммы</w:t>
            </w:r>
          </w:p>
        </w:tc>
        <w:tc>
          <w:tcPr>
            <w:tcW w:w="7229" w:type="dxa"/>
            <w:gridSpan w:val="5"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Источники финансового обеспечения, тыс. руб.</w:t>
            </w:r>
          </w:p>
        </w:tc>
      </w:tr>
      <w:tr w:rsidR="000D19CA" w:rsidRPr="00825238" w:rsidTr="00D15345">
        <w:trPr>
          <w:trHeight w:val="113"/>
        </w:trPr>
        <w:tc>
          <w:tcPr>
            <w:tcW w:w="1276" w:type="dxa"/>
            <w:vMerge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87" w:type="dxa"/>
            <w:gridSpan w:val="4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Бюджетные ассигнования городского бюджета</w:t>
            </w:r>
          </w:p>
        </w:tc>
        <w:tc>
          <w:tcPr>
            <w:tcW w:w="1842" w:type="dxa"/>
            <w:vMerge w:val="restart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0D19CA" w:rsidRPr="00825238" w:rsidTr="00D15345">
        <w:trPr>
          <w:trHeight w:val="113"/>
        </w:trPr>
        <w:tc>
          <w:tcPr>
            <w:tcW w:w="1276" w:type="dxa"/>
            <w:vMerge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276" w:type="dxa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городской бюджет</w:t>
            </w:r>
          </w:p>
        </w:tc>
        <w:tc>
          <w:tcPr>
            <w:tcW w:w="1417" w:type="dxa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18" w:type="dxa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иные источники</w:t>
            </w:r>
          </w:p>
        </w:tc>
        <w:tc>
          <w:tcPr>
            <w:tcW w:w="1842" w:type="dxa"/>
            <w:vMerge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0D19CA" w:rsidRPr="00825238" w:rsidTr="00D15345">
        <w:trPr>
          <w:trHeight w:val="113"/>
        </w:trPr>
        <w:tc>
          <w:tcPr>
            <w:tcW w:w="1276" w:type="dxa"/>
            <w:vMerge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2 070 033,6</w:t>
            </w:r>
          </w:p>
        </w:tc>
        <w:tc>
          <w:tcPr>
            <w:tcW w:w="1417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4 586 930,4</w:t>
            </w:r>
          </w:p>
        </w:tc>
        <w:tc>
          <w:tcPr>
            <w:tcW w:w="1418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462 420,8</w:t>
            </w: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0,0</w:t>
            </w:r>
          </w:p>
        </w:tc>
        <w:tc>
          <w:tcPr>
            <w:tcW w:w="1842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7 119 384,8</w:t>
            </w:r>
          </w:p>
        </w:tc>
      </w:tr>
      <w:tr w:rsidR="000D19CA" w:rsidRPr="00825238" w:rsidTr="00D15345">
        <w:trPr>
          <w:trHeight w:val="113"/>
        </w:trPr>
        <w:tc>
          <w:tcPr>
            <w:tcW w:w="1276" w:type="dxa"/>
            <w:vMerge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2 393 104,0</w:t>
            </w:r>
          </w:p>
        </w:tc>
        <w:tc>
          <w:tcPr>
            <w:tcW w:w="1417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5 270 173,7</w:t>
            </w:r>
          </w:p>
        </w:tc>
        <w:tc>
          <w:tcPr>
            <w:tcW w:w="1418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550 192,5</w:t>
            </w: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0,0</w:t>
            </w:r>
          </w:p>
        </w:tc>
        <w:tc>
          <w:tcPr>
            <w:tcW w:w="1842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8 21</w:t>
            </w:r>
            <w:r w:rsidRPr="00825238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825238">
              <w:rPr>
                <w:rFonts w:ascii="Times New Roman" w:hAnsi="Times New Roman" w:cs="Times New Roman"/>
                <w:sz w:val="20"/>
              </w:rPr>
              <w:t xml:space="preserve"> 470,2</w:t>
            </w:r>
          </w:p>
        </w:tc>
      </w:tr>
      <w:tr w:rsidR="000D19CA" w:rsidRPr="00825238" w:rsidTr="00D15345">
        <w:trPr>
          <w:trHeight w:val="327"/>
        </w:trPr>
        <w:tc>
          <w:tcPr>
            <w:tcW w:w="1276" w:type="dxa"/>
            <w:vMerge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2 822 313,2</w:t>
            </w:r>
          </w:p>
        </w:tc>
        <w:tc>
          <w:tcPr>
            <w:tcW w:w="1417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5 450 937,0</w:t>
            </w:r>
          </w:p>
        </w:tc>
        <w:tc>
          <w:tcPr>
            <w:tcW w:w="1418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451 381,9</w:t>
            </w: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81,8</w:t>
            </w:r>
          </w:p>
        </w:tc>
        <w:tc>
          <w:tcPr>
            <w:tcW w:w="1842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8 724 713,9</w:t>
            </w:r>
          </w:p>
        </w:tc>
      </w:tr>
      <w:tr w:rsidR="000D19CA" w:rsidRPr="00825238" w:rsidTr="00D15345">
        <w:trPr>
          <w:trHeight w:val="193"/>
        </w:trPr>
        <w:tc>
          <w:tcPr>
            <w:tcW w:w="1276" w:type="dxa"/>
            <w:vMerge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2 852 890,8</w:t>
            </w:r>
          </w:p>
        </w:tc>
        <w:tc>
          <w:tcPr>
            <w:tcW w:w="1417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5 517 452,2</w:t>
            </w:r>
          </w:p>
        </w:tc>
        <w:tc>
          <w:tcPr>
            <w:tcW w:w="1418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467 793,5</w:t>
            </w: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0,0</w:t>
            </w:r>
          </w:p>
        </w:tc>
        <w:tc>
          <w:tcPr>
            <w:tcW w:w="1842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8 838 136,5</w:t>
            </w:r>
          </w:p>
        </w:tc>
      </w:tr>
      <w:tr w:rsidR="000D19CA" w:rsidRPr="00825238" w:rsidTr="00D15345">
        <w:trPr>
          <w:trHeight w:val="113"/>
        </w:trPr>
        <w:tc>
          <w:tcPr>
            <w:tcW w:w="1276" w:type="dxa"/>
            <w:vMerge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2 767 444,5</w:t>
            </w:r>
          </w:p>
        </w:tc>
        <w:tc>
          <w:tcPr>
            <w:tcW w:w="1417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5 823 753,8</w:t>
            </w:r>
          </w:p>
        </w:tc>
        <w:tc>
          <w:tcPr>
            <w:tcW w:w="1418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445 534,6</w:t>
            </w: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0,0</w:t>
            </w:r>
          </w:p>
        </w:tc>
        <w:tc>
          <w:tcPr>
            <w:tcW w:w="1842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9 036 732,9</w:t>
            </w:r>
          </w:p>
        </w:tc>
      </w:tr>
      <w:tr w:rsidR="000D19CA" w:rsidRPr="00825238" w:rsidTr="00D15345">
        <w:trPr>
          <w:trHeight w:val="113"/>
        </w:trPr>
        <w:tc>
          <w:tcPr>
            <w:tcW w:w="1276" w:type="dxa"/>
            <w:vMerge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2 767 444,5</w:t>
            </w:r>
          </w:p>
        </w:tc>
        <w:tc>
          <w:tcPr>
            <w:tcW w:w="1417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6 031 680,2</w:t>
            </w:r>
          </w:p>
        </w:tc>
        <w:tc>
          <w:tcPr>
            <w:tcW w:w="1418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447 865,4</w:t>
            </w: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0,0</w:t>
            </w:r>
          </w:p>
        </w:tc>
        <w:tc>
          <w:tcPr>
            <w:tcW w:w="1842" w:type="dxa"/>
            <w:vAlign w:val="center"/>
          </w:tcPr>
          <w:p w:rsidR="000D19CA" w:rsidRPr="00825238" w:rsidRDefault="000D19CA" w:rsidP="00D15345">
            <w:pPr>
              <w:jc w:val="center"/>
              <w:rPr>
                <w:sz w:val="20"/>
              </w:rPr>
            </w:pPr>
            <w:r w:rsidRPr="00825238">
              <w:rPr>
                <w:sz w:val="20"/>
              </w:rPr>
              <w:t>9 246 990,1</w:t>
            </w:r>
          </w:p>
        </w:tc>
      </w:tr>
      <w:tr w:rsidR="000D19CA" w:rsidRPr="00825238" w:rsidTr="00D15345">
        <w:trPr>
          <w:trHeight w:val="113"/>
        </w:trPr>
        <w:tc>
          <w:tcPr>
            <w:tcW w:w="1276" w:type="dxa"/>
            <w:vMerge/>
          </w:tcPr>
          <w:p w:rsidR="000D19CA" w:rsidRPr="00825238" w:rsidRDefault="000D19CA" w:rsidP="00D1534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19CA" w:rsidRPr="00825238" w:rsidRDefault="000D19CA" w:rsidP="0082523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15 673 230,6</w:t>
            </w:r>
          </w:p>
        </w:tc>
        <w:tc>
          <w:tcPr>
            <w:tcW w:w="1417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32 680 927,3</w:t>
            </w:r>
          </w:p>
        </w:tc>
        <w:tc>
          <w:tcPr>
            <w:tcW w:w="1418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2 825 188,7</w:t>
            </w:r>
          </w:p>
        </w:tc>
        <w:tc>
          <w:tcPr>
            <w:tcW w:w="1276" w:type="dxa"/>
            <w:vAlign w:val="center"/>
          </w:tcPr>
          <w:p w:rsidR="000D19CA" w:rsidRPr="00825238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5238">
              <w:rPr>
                <w:rFonts w:ascii="Times New Roman" w:hAnsi="Times New Roman" w:cs="Times New Roman"/>
                <w:sz w:val="20"/>
              </w:rPr>
              <w:t>81,8</w:t>
            </w:r>
          </w:p>
        </w:tc>
        <w:tc>
          <w:tcPr>
            <w:tcW w:w="1842" w:type="dxa"/>
            <w:vAlign w:val="center"/>
          </w:tcPr>
          <w:p w:rsidR="000D19CA" w:rsidRPr="00825238" w:rsidRDefault="000D19CA" w:rsidP="00D1534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25238">
              <w:rPr>
                <w:sz w:val="20"/>
              </w:rPr>
              <w:t>51 179 428,4";</w:t>
            </w:r>
          </w:p>
        </w:tc>
      </w:tr>
    </w:tbl>
    <w:p w:rsidR="000D19CA" w:rsidRPr="00A031F5" w:rsidRDefault="000D19CA" w:rsidP="00825238">
      <w:pPr>
        <w:pStyle w:val="ConsPlusCell"/>
        <w:widowControl/>
        <w:tabs>
          <w:tab w:val="left" w:pos="8931"/>
        </w:tabs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031F5">
        <w:rPr>
          <w:rFonts w:ascii="Times New Roman" w:hAnsi="Times New Roman"/>
          <w:sz w:val="28"/>
          <w:szCs w:val="28"/>
        </w:rPr>
        <w:t>в паспорте подпрограммы 2 "Культура городского округа "Город Архангельск":</w:t>
      </w:r>
    </w:p>
    <w:p w:rsidR="000D19CA" w:rsidRPr="00A031F5" w:rsidRDefault="000D19CA" w:rsidP="00825238">
      <w:pPr>
        <w:spacing w:after="120" w:line="240" w:lineRule="atLeast"/>
        <w:ind w:firstLine="709"/>
        <w:jc w:val="both"/>
        <w:rPr>
          <w:color w:val="000000"/>
          <w:szCs w:val="28"/>
        </w:rPr>
      </w:pPr>
      <w:r w:rsidRPr="00A031F5">
        <w:rPr>
          <w:color w:val="000000"/>
          <w:szCs w:val="28"/>
        </w:rPr>
        <w:t xml:space="preserve">строку </w:t>
      </w:r>
      <w:r w:rsidRPr="00A031F5">
        <w:rPr>
          <w:szCs w:val="28"/>
        </w:rPr>
        <w:t xml:space="preserve">"Объемы и источники финансового обеспечения реализации </w:t>
      </w:r>
      <w:r w:rsidRPr="00A031F5">
        <w:rPr>
          <w:color w:val="000000"/>
          <w:szCs w:val="28"/>
        </w:rPr>
        <w:t>подпрограммы"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92"/>
        <w:gridCol w:w="1569"/>
        <w:gridCol w:w="1356"/>
        <w:gridCol w:w="1347"/>
        <w:gridCol w:w="1429"/>
        <w:gridCol w:w="1346"/>
        <w:gridCol w:w="1315"/>
      </w:tblGrid>
      <w:tr w:rsidR="000D19CA" w:rsidRPr="00A031F5" w:rsidTr="00825238">
        <w:trPr>
          <w:trHeight w:val="20"/>
        </w:trPr>
        <w:tc>
          <w:tcPr>
            <w:tcW w:w="1492" w:type="dxa"/>
            <w:vMerge w:val="restart"/>
            <w:shd w:val="clear" w:color="auto" w:fill="auto"/>
          </w:tcPr>
          <w:p w:rsidR="000D19CA" w:rsidRPr="00A031F5" w:rsidRDefault="000D19CA" w:rsidP="00D153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031F5">
              <w:rPr>
                <w:sz w:val="20"/>
              </w:rPr>
              <w:t xml:space="preserve">"Объемы </w:t>
            </w:r>
            <w:r w:rsidR="00825238">
              <w:rPr>
                <w:sz w:val="20"/>
              </w:rPr>
              <w:br/>
            </w:r>
            <w:r w:rsidRPr="00A031F5">
              <w:rPr>
                <w:sz w:val="20"/>
              </w:rPr>
              <w:t>и источники финансового обеспечения реализации подпрограммы</w:t>
            </w:r>
          </w:p>
        </w:tc>
        <w:tc>
          <w:tcPr>
            <w:tcW w:w="1569" w:type="dxa"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6793" w:type="dxa"/>
            <w:gridSpan w:val="5"/>
            <w:shd w:val="clear" w:color="auto" w:fill="auto"/>
          </w:tcPr>
          <w:p w:rsidR="000D19CA" w:rsidRPr="00A031F5" w:rsidRDefault="000D19CA" w:rsidP="00D153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031F5">
              <w:rPr>
                <w:sz w:val="20"/>
              </w:rPr>
              <w:t xml:space="preserve">Общий объем финансового обеспечения реализации подпрограммы составит 4 660 075,7 тыс. руб., в том числе: </w:t>
            </w:r>
          </w:p>
        </w:tc>
      </w:tr>
      <w:tr w:rsidR="000D19CA" w:rsidRPr="00A031F5" w:rsidTr="00825238">
        <w:trPr>
          <w:trHeight w:val="20"/>
        </w:trPr>
        <w:tc>
          <w:tcPr>
            <w:tcW w:w="1492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0D19CA" w:rsidRPr="00A031F5" w:rsidRDefault="000D19CA" w:rsidP="00825238">
            <w:pPr>
              <w:rPr>
                <w:sz w:val="20"/>
              </w:rPr>
            </w:pPr>
            <w:r w:rsidRPr="00A031F5">
              <w:rPr>
                <w:sz w:val="20"/>
              </w:rPr>
              <w:t>Годы реализации подпрограммы</w:t>
            </w:r>
          </w:p>
        </w:tc>
        <w:tc>
          <w:tcPr>
            <w:tcW w:w="6793" w:type="dxa"/>
            <w:gridSpan w:val="5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Источники финансового обеспечения, тыс. руб.</w:t>
            </w:r>
          </w:p>
        </w:tc>
      </w:tr>
      <w:tr w:rsidR="000D19CA" w:rsidRPr="00A031F5" w:rsidTr="00825238">
        <w:trPr>
          <w:trHeight w:val="20"/>
        </w:trPr>
        <w:tc>
          <w:tcPr>
            <w:tcW w:w="1492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5478" w:type="dxa"/>
            <w:gridSpan w:val="4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Бюджетные ассигнования городского бюджета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0D19CA" w:rsidRPr="00A031F5" w:rsidRDefault="00825238" w:rsidP="00D15345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 w:rsidR="000D19CA" w:rsidRPr="00A031F5">
              <w:rPr>
                <w:sz w:val="20"/>
              </w:rPr>
              <w:t>Итого</w:t>
            </w:r>
          </w:p>
        </w:tc>
      </w:tr>
      <w:tr w:rsidR="000D19CA" w:rsidRPr="00A031F5" w:rsidTr="00825238">
        <w:trPr>
          <w:trHeight w:val="20"/>
        </w:trPr>
        <w:tc>
          <w:tcPr>
            <w:tcW w:w="1492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городской бюджет</w:t>
            </w:r>
          </w:p>
        </w:tc>
        <w:tc>
          <w:tcPr>
            <w:tcW w:w="1347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областной бюджет</w:t>
            </w:r>
          </w:p>
        </w:tc>
        <w:tc>
          <w:tcPr>
            <w:tcW w:w="1429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федеральный бюджет</w:t>
            </w:r>
          </w:p>
        </w:tc>
        <w:tc>
          <w:tcPr>
            <w:tcW w:w="1346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иные источники</w:t>
            </w:r>
          </w:p>
        </w:tc>
        <w:tc>
          <w:tcPr>
            <w:tcW w:w="1315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</w:tr>
      <w:tr w:rsidR="000D19CA" w:rsidRPr="00A031F5" w:rsidTr="00825238">
        <w:trPr>
          <w:trHeight w:val="20"/>
        </w:trPr>
        <w:tc>
          <w:tcPr>
            <w:tcW w:w="1492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2022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671 369,8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50 275,8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248,3</w:t>
            </w:r>
          </w:p>
        </w:tc>
        <w:tc>
          <w:tcPr>
            <w:tcW w:w="1346" w:type="dxa"/>
            <w:shd w:val="clear" w:color="auto" w:fill="auto"/>
          </w:tcPr>
          <w:p w:rsidR="000D19CA" w:rsidRPr="00A031F5" w:rsidRDefault="000D19CA" w:rsidP="006E4CB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1 000,0</w:t>
            </w:r>
          </w:p>
        </w:tc>
        <w:tc>
          <w:tcPr>
            <w:tcW w:w="1315" w:type="dxa"/>
            <w:shd w:val="clear" w:color="auto" w:fill="auto"/>
          </w:tcPr>
          <w:p w:rsidR="000D19CA" w:rsidRPr="00A031F5" w:rsidRDefault="000D19CA" w:rsidP="006E4CB5">
            <w:pPr>
              <w:ind w:left="-34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722 893,9</w:t>
            </w:r>
          </w:p>
        </w:tc>
      </w:tr>
      <w:tr w:rsidR="000D19CA" w:rsidRPr="00A031F5" w:rsidTr="00825238">
        <w:trPr>
          <w:trHeight w:val="20"/>
        </w:trPr>
        <w:tc>
          <w:tcPr>
            <w:tcW w:w="1492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2023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743 786,1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45 510,8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14 902,6</w:t>
            </w:r>
          </w:p>
        </w:tc>
        <w:tc>
          <w:tcPr>
            <w:tcW w:w="1346" w:type="dxa"/>
            <w:shd w:val="clear" w:color="auto" w:fill="auto"/>
          </w:tcPr>
          <w:p w:rsidR="000D19CA" w:rsidRPr="00A031F5" w:rsidRDefault="000D19CA" w:rsidP="006E4CB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1 000,0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ind w:left="-34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805 199,5</w:t>
            </w:r>
          </w:p>
        </w:tc>
      </w:tr>
      <w:tr w:rsidR="000D19CA" w:rsidRPr="00A031F5" w:rsidTr="00825238">
        <w:trPr>
          <w:trHeight w:val="20"/>
        </w:trPr>
        <w:tc>
          <w:tcPr>
            <w:tcW w:w="1492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2024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859 428,0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1 280,9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1 164,4</w:t>
            </w:r>
          </w:p>
        </w:tc>
        <w:tc>
          <w:tcPr>
            <w:tcW w:w="1346" w:type="dxa"/>
            <w:shd w:val="clear" w:color="auto" w:fill="auto"/>
          </w:tcPr>
          <w:p w:rsidR="000D19CA" w:rsidRPr="00A031F5" w:rsidRDefault="000D19CA" w:rsidP="006E4CB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1 000,0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ind w:left="-34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862 873,3</w:t>
            </w:r>
          </w:p>
        </w:tc>
      </w:tr>
      <w:tr w:rsidR="000D19CA" w:rsidRPr="00A031F5" w:rsidTr="00825238">
        <w:trPr>
          <w:trHeight w:val="20"/>
        </w:trPr>
        <w:tc>
          <w:tcPr>
            <w:tcW w:w="1492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2025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774 178,4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20,1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162,8</w:t>
            </w:r>
          </w:p>
        </w:tc>
        <w:tc>
          <w:tcPr>
            <w:tcW w:w="1346" w:type="dxa"/>
            <w:shd w:val="clear" w:color="auto" w:fill="auto"/>
          </w:tcPr>
          <w:p w:rsidR="000D19CA" w:rsidRPr="00A031F5" w:rsidRDefault="000D19CA" w:rsidP="006E4C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ind w:left="-34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774 361,3</w:t>
            </w:r>
          </w:p>
        </w:tc>
      </w:tr>
      <w:tr w:rsidR="000D19CA" w:rsidRPr="00A031F5" w:rsidTr="00825238">
        <w:trPr>
          <w:trHeight w:val="20"/>
        </w:trPr>
        <w:tc>
          <w:tcPr>
            <w:tcW w:w="1492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2026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747 276,2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25,9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159,</w:t>
            </w:r>
            <w:r>
              <w:rPr>
                <w:sz w:val="20"/>
              </w:rPr>
              <w:t>5</w:t>
            </w:r>
          </w:p>
        </w:tc>
        <w:tc>
          <w:tcPr>
            <w:tcW w:w="1346" w:type="dxa"/>
            <w:shd w:val="clear" w:color="auto" w:fill="auto"/>
          </w:tcPr>
          <w:p w:rsidR="000D19CA" w:rsidRPr="00A031F5" w:rsidRDefault="000D19CA" w:rsidP="006E4C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ind w:left="-34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747 461,6</w:t>
            </w:r>
          </w:p>
        </w:tc>
      </w:tr>
      <w:tr w:rsidR="000D19CA" w:rsidRPr="00A031F5" w:rsidTr="00825238">
        <w:trPr>
          <w:trHeight w:val="20"/>
        </w:trPr>
        <w:tc>
          <w:tcPr>
            <w:tcW w:w="1492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2027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747 286,1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:rsidR="000D19CA" w:rsidRPr="00A031F5" w:rsidRDefault="000D19CA" w:rsidP="006E4C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ind w:left="-34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747 286,1</w:t>
            </w:r>
          </w:p>
        </w:tc>
      </w:tr>
      <w:tr w:rsidR="000D19CA" w:rsidRPr="00A031F5" w:rsidTr="00825238">
        <w:trPr>
          <w:trHeight w:val="20"/>
        </w:trPr>
        <w:tc>
          <w:tcPr>
            <w:tcW w:w="1492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0D19CA" w:rsidRPr="00A031F5" w:rsidRDefault="000D19CA" w:rsidP="00825238">
            <w:pPr>
              <w:rPr>
                <w:sz w:val="20"/>
              </w:rPr>
            </w:pPr>
            <w:r w:rsidRPr="00A031F5">
              <w:rPr>
                <w:sz w:val="20"/>
              </w:rPr>
              <w:t>Всего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4 543 324,6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97 113,5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0D19CA" w:rsidRPr="00A031F5" w:rsidRDefault="000D19CA" w:rsidP="006E4C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16 637,6</w:t>
            </w:r>
          </w:p>
        </w:tc>
        <w:tc>
          <w:tcPr>
            <w:tcW w:w="1346" w:type="dxa"/>
            <w:shd w:val="clear" w:color="auto" w:fill="auto"/>
          </w:tcPr>
          <w:p w:rsidR="000D19CA" w:rsidRPr="00A031F5" w:rsidRDefault="000D19CA" w:rsidP="006E4CB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3 000,0</w:t>
            </w:r>
          </w:p>
        </w:tc>
        <w:tc>
          <w:tcPr>
            <w:tcW w:w="1315" w:type="dxa"/>
            <w:shd w:val="clear" w:color="auto" w:fill="auto"/>
          </w:tcPr>
          <w:p w:rsidR="000D19CA" w:rsidRPr="00A031F5" w:rsidRDefault="000D19CA" w:rsidP="006E4CB5">
            <w:pPr>
              <w:ind w:left="-34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4 660 075,7";</w:t>
            </w:r>
          </w:p>
        </w:tc>
      </w:tr>
    </w:tbl>
    <w:p w:rsidR="000D19CA" w:rsidRDefault="000D19CA" w:rsidP="00825238">
      <w:pPr>
        <w:spacing w:before="120" w:line="240" w:lineRule="atLeast"/>
        <w:ind w:firstLine="709"/>
        <w:jc w:val="both"/>
        <w:rPr>
          <w:color w:val="000000"/>
          <w:szCs w:val="28"/>
        </w:rPr>
      </w:pPr>
      <w:r w:rsidRPr="00A031F5">
        <w:rPr>
          <w:color w:val="000000"/>
          <w:szCs w:val="28"/>
        </w:rPr>
        <w:t xml:space="preserve">в паспорте подпрограммы 3 "Развитие физической культуры и спорта </w:t>
      </w:r>
      <w:r w:rsidR="00825238">
        <w:rPr>
          <w:color w:val="000000"/>
          <w:szCs w:val="28"/>
        </w:rPr>
        <w:br/>
      </w:r>
      <w:r w:rsidRPr="00A031F5">
        <w:rPr>
          <w:color w:val="000000"/>
          <w:szCs w:val="28"/>
        </w:rPr>
        <w:t>на территории городского округа "Город Архангельск":</w:t>
      </w:r>
    </w:p>
    <w:p w:rsidR="000D19CA" w:rsidRPr="00A031F5" w:rsidRDefault="000D19CA" w:rsidP="00825238">
      <w:pPr>
        <w:spacing w:after="120" w:line="240" w:lineRule="atLeast"/>
        <w:ind w:firstLine="709"/>
        <w:jc w:val="both"/>
        <w:rPr>
          <w:color w:val="000000"/>
          <w:szCs w:val="28"/>
        </w:rPr>
      </w:pPr>
      <w:r w:rsidRPr="00A031F5">
        <w:rPr>
          <w:color w:val="000000"/>
          <w:szCs w:val="28"/>
        </w:rPr>
        <w:t xml:space="preserve">строку </w:t>
      </w:r>
      <w:r w:rsidRPr="00A031F5">
        <w:rPr>
          <w:szCs w:val="28"/>
        </w:rPr>
        <w:t xml:space="preserve">"Объемы и источники финансового обеспечения реализации </w:t>
      </w:r>
      <w:r w:rsidRPr="00A031F5">
        <w:rPr>
          <w:color w:val="000000"/>
          <w:szCs w:val="28"/>
        </w:rPr>
        <w:t>подпрограммы" изложить в следующей редакции: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1418"/>
        <w:gridCol w:w="1417"/>
        <w:gridCol w:w="1559"/>
        <w:gridCol w:w="142"/>
      </w:tblGrid>
      <w:tr w:rsidR="000D19CA" w:rsidRPr="00A031F5" w:rsidTr="00D15345">
        <w:trPr>
          <w:gridAfter w:val="1"/>
          <w:wAfter w:w="142" w:type="dxa"/>
        </w:trPr>
        <w:tc>
          <w:tcPr>
            <w:tcW w:w="1560" w:type="dxa"/>
            <w:vMerge w:val="restart"/>
          </w:tcPr>
          <w:p w:rsidR="000D19CA" w:rsidRPr="00A031F5" w:rsidRDefault="000D19CA" w:rsidP="00D15345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031F5">
              <w:rPr>
                <w:sz w:val="20"/>
              </w:rPr>
              <w:t xml:space="preserve">"Объемы </w:t>
            </w:r>
            <w:r w:rsidR="00825238">
              <w:rPr>
                <w:sz w:val="20"/>
              </w:rPr>
              <w:br/>
            </w:r>
            <w:r w:rsidRPr="00A031F5">
              <w:rPr>
                <w:sz w:val="20"/>
              </w:rPr>
              <w:t>и источники финансового обеспечения реализации подпрограммы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0D19CA" w:rsidRPr="00A031F5" w:rsidRDefault="000D19CA" w:rsidP="0082523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sz w:val="20"/>
              </w:rPr>
            </w:pPr>
            <w:r w:rsidRPr="00A031F5">
              <w:rPr>
                <w:sz w:val="20"/>
              </w:rPr>
              <w:t>Общий объем финансового обеспечения реализации подпрограммы составит 2 </w:t>
            </w:r>
            <w:r>
              <w:rPr>
                <w:sz w:val="20"/>
              </w:rPr>
              <w:t>416</w:t>
            </w:r>
            <w:r w:rsidRPr="00A031F5">
              <w:rPr>
                <w:sz w:val="20"/>
              </w:rPr>
              <w:t> </w:t>
            </w:r>
            <w:r>
              <w:rPr>
                <w:sz w:val="20"/>
              </w:rPr>
              <w:t>401</w:t>
            </w:r>
            <w:r w:rsidRPr="00A031F5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  <w:r w:rsidRPr="00A031F5">
              <w:rPr>
                <w:sz w:val="20"/>
              </w:rPr>
              <w:t xml:space="preserve"> тыс. руб., в том числе:</w:t>
            </w:r>
          </w:p>
        </w:tc>
        <w:tc>
          <w:tcPr>
            <w:tcW w:w="1559" w:type="dxa"/>
          </w:tcPr>
          <w:p w:rsidR="000D19CA" w:rsidRPr="00A031F5" w:rsidRDefault="000D19CA" w:rsidP="00D1534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0D19CA" w:rsidRPr="00A031F5" w:rsidTr="00D15345">
        <w:trPr>
          <w:gridAfter w:val="1"/>
          <w:wAfter w:w="142" w:type="dxa"/>
        </w:trPr>
        <w:tc>
          <w:tcPr>
            <w:tcW w:w="1560" w:type="dxa"/>
            <w:vMerge/>
          </w:tcPr>
          <w:p w:rsidR="000D19CA" w:rsidRPr="00A031F5" w:rsidRDefault="000D19CA" w:rsidP="00D15345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D19CA" w:rsidRPr="00A031F5" w:rsidRDefault="000D19CA" w:rsidP="00D1534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031F5">
              <w:rPr>
                <w:sz w:val="20"/>
              </w:rPr>
              <w:t>Годы реализации подпрограммы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0D19CA" w:rsidRPr="00A031F5" w:rsidRDefault="000D19CA" w:rsidP="00D1534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Источники финансового обеспечения, тыс. руб.</w:t>
            </w:r>
          </w:p>
        </w:tc>
        <w:tc>
          <w:tcPr>
            <w:tcW w:w="1559" w:type="dxa"/>
          </w:tcPr>
          <w:p w:rsidR="000D19CA" w:rsidRPr="00A031F5" w:rsidRDefault="000D19CA" w:rsidP="00D1534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0D19CA" w:rsidRPr="00A031F5" w:rsidTr="00D15345">
        <w:trPr>
          <w:gridAfter w:val="1"/>
          <w:wAfter w:w="142" w:type="dxa"/>
        </w:trPr>
        <w:tc>
          <w:tcPr>
            <w:tcW w:w="1560" w:type="dxa"/>
            <w:vMerge/>
          </w:tcPr>
          <w:p w:rsidR="000D19CA" w:rsidRPr="00A031F5" w:rsidRDefault="000D19CA" w:rsidP="00D15345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D19CA" w:rsidRPr="00A031F5" w:rsidRDefault="000D19CA" w:rsidP="00D1534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0D19CA" w:rsidRPr="00A031F5" w:rsidRDefault="000D19CA" w:rsidP="00D1534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Бюджетные ассигнования городского бюджета</w:t>
            </w:r>
          </w:p>
        </w:tc>
        <w:tc>
          <w:tcPr>
            <w:tcW w:w="1559" w:type="dxa"/>
          </w:tcPr>
          <w:p w:rsidR="000D19CA" w:rsidRPr="00A031F5" w:rsidRDefault="000D19CA" w:rsidP="00D1534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0D19CA" w:rsidRPr="00A031F5" w:rsidTr="00D15345">
        <w:trPr>
          <w:gridAfter w:val="1"/>
          <w:wAfter w:w="142" w:type="dxa"/>
        </w:trPr>
        <w:tc>
          <w:tcPr>
            <w:tcW w:w="1560" w:type="dxa"/>
            <w:vMerge/>
          </w:tcPr>
          <w:p w:rsidR="000D19CA" w:rsidRPr="00A031F5" w:rsidRDefault="000D19CA" w:rsidP="00D15345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D19CA" w:rsidRPr="00A031F5" w:rsidRDefault="000D19CA" w:rsidP="00D1534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D1534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городской бюджет</w:t>
            </w:r>
          </w:p>
        </w:tc>
        <w:tc>
          <w:tcPr>
            <w:tcW w:w="1418" w:type="dxa"/>
            <w:shd w:val="clear" w:color="auto" w:fill="auto"/>
          </w:tcPr>
          <w:p w:rsidR="000D19CA" w:rsidRPr="00A031F5" w:rsidRDefault="000D19CA" w:rsidP="00D1534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0D19CA" w:rsidRPr="00A031F5" w:rsidRDefault="000D19CA" w:rsidP="00D1534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федеральный бюджет</w:t>
            </w:r>
          </w:p>
        </w:tc>
        <w:tc>
          <w:tcPr>
            <w:tcW w:w="1559" w:type="dxa"/>
          </w:tcPr>
          <w:p w:rsidR="000D19CA" w:rsidRPr="00A031F5" w:rsidRDefault="000D19CA" w:rsidP="00D1534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Итого</w:t>
            </w:r>
          </w:p>
        </w:tc>
      </w:tr>
      <w:tr w:rsidR="000D19CA" w:rsidRPr="00A031F5" w:rsidTr="00D15345">
        <w:trPr>
          <w:gridAfter w:val="1"/>
          <w:wAfter w:w="142" w:type="dxa"/>
        </w:trPr>
        <w:tc>
          <w:tcPr>
            <w:tcW w:w="1560" w:type="dxa"/>
            <w:vMerge w:val="restart"/>
          </w:tcPr>
          <w:p w:rsidR="000D19CA" w:rsidRPr="00A031F5" w:rsidRDefault="000D19CA" w:rsidP="00D15345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D19CA" w:rsidRPr="00A031F5" w:rsidRDefault="000D19CA" w:rsidP="00825238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338 291,2</w:t>
            </w:r>
          </w:p>
        </w:tc>
        <w:tc>
          <w:tcPr>
            <w:tcW w:w="1418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8 990,4</w:t>
            </w:r>
          </w:p>
        </w:tc>
        <w:tc>
          <w:tcPr>
            <w:tcW w:w="1417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14 711,8</w:t>
            </w:r>
          </w:p>
        </w:tc>
        <w:tc>
          <w:tcPr>
            <w:tcW w:w="1559" w:type="dxa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361 993,4</w:t>
            </w:r>
          </w:p>
        </w:tc>
      </w:tr>
      <w:tr w:rsidR="000D19CA" w:rsidRPr="00A031F5" w:rsidTr="00D15345">
        <w:trPr>
          <w:gridAfter w:val="1"/>
          <w:wAfter w:w="142" w:type="dxa"/>
        </w:trPr>
        <w:tc>
          <w:tcPr>
            <w:tcW w:w="1560" w:type="dxa"/>
            <w:vMerge/>
          </w:tcPr>
          <w:p w:rsidR="000D19CA" w:rsidRPr="00A031F5" w:rsidRDefault="000D19CA" w:rsidP="00D15345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D19CA" w:rsidRPr="00A031F5" w:rsidRDefault="000D19CA" w:rsidP="00825238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  <w:lang w:val="en-US"/>
              </w:rPr>
            </w:pPr>
            <w:r w:rsidRPr="00A031F5">
              <w:rPr>
                <w:sz w:val="20"/>
              </w:rPr>
              <w:t>3</w:t>
            </w:r>
            <w:r>
              <w:rPr>
                <w:sz w:val="20"/>
              </w:rPr>
              <w:t>50</w:t>
            </w:r>
            <w:r w:rsidRPr="00A031F5">
              <w:rPr>
                <w:sz w:val="20"/>
              </w:rPr>
              <w:t xml:space="preserve"> </w:t>
            </w:r>
            <w:r>
              <w:rPr>
                <w:sz w:val="20"/>
              </w:rPr>
              <w:t>849</w:t>
            </w:r>
            <w:r w:rsidRPr="00A031F5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21 480,2</w:t>
            </w:r>
          </w:p>
        </w:tc>
        <w:tc>
          <w:tcPr>
            <w:tcW w:w="1417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78 000,0</w:t>
            </w:r>
          </w:p>
        </w:tc>
        <w:tc>
          <w:tcPr>
            <w:tcW w:w="1559" w:type="dxa"/>
          </w:tcPr>
          <w:p w:rsidR="000D19CA" w:rsidRPr="00A031F5" w:rsidRDefault="000D19CA" w:rsidP="00D15345">
            <w:pPr>
              <w:jc w:val="center"/>
              <w:rPr>
                <w:sz w:val="20"/>
                <w:lang w:val="en-US"/>
              </w:rPr>
            </w:pPr>
            <w:r w:rsidRPr="00A031F5">
              <w:rPr>
                <w:sz w:val="20"/>
              </w:rPr>
              <w:t>4</w:t>
            </w:r>
            <w:r>
              <w:rPr>
                <w:sz w:val="20"/>
              </w:rPr>
              <w:t>50</w:t>
            </w:r>
            <w:r w:rsidRPr="00A031F5">
              <w:rPr>
                <w:sz w:val="20"/>
              </w:rPr>
              <w:t xml:space="preserve"> </w:t>
            </w:r>
            <w:r>
              <w:rPr>
                <w:sz w:val="20"/>
              </w:rPr>
              <w:t>329</w:t>
            </w:r>
            <w:r w:rsidRPr="00A031F5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</w:tc>
      </w:tr>
      <w:tr w:rsidR="000D19CA" w:rsidRPr="00A031F5" w:rsidTr="00D15345">
        <w:trPr>
          <w:gridAfter w:val="1"/>
          <w:wAfter w:w="142" w:type="dxa"/>
        </w:trPr>
        <w:tc>
          <w:tcPr>
            <w:tcW w:w="1560" w:type="dxa"/>
            <w:vMerge/>
          </w:tcPr>
          <w:p w:rsidR="000D19CA" w:rsidRPr="00A031F5" w:rsidRDefault="000D19CA" w:rsidP="00D15345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D19CA" w:rsidRPr="00A031F5" w:rsidRDefault="000D19CA" w:rsidP="00825238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  <w:lang w:val="en-US"/>
              </w:rPr>
            </w:pPr>
            <w:r w:rsidRPr="00A031F5">
              <w:rPr>
                <w:sz w:val="20"/>
                <w:lang w:val="en-US"/>
              </w:rPr>
              <w:t>4</w:t>
            </w:r>
            <w:r>
              <w:rPr>
                <w:sz w:val="20"/>
              </w:rPr>
              <w:t>61</w:t>
            </w:r>
            <w:r w:rsidRPr="00A031F5">
              <w:rPr>
                <w:sz w:val="20"/>
              </w:rPr>
              <w:t> </w:t>
            </w:r>
            <w:r>
              <w:rPr>
                <w:sz w:val="20"/>
              </w:rPr>
              <w:t>214</w:t>
            </w:r>
            <w:r w:rsidRPr="00A031F5">
              <w:rPr>
                <w:sz w:val="20"/>
              </w:rPr>
              <w:t>,</w:t>
            </w:r>
            <w:r w:rsidRPr="00A031F5">
              <w:rPr>
                <w:sz w:val="20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  <w:lang w:val="en-US"/>
              </w:rPr>
            </w:pPr>
            <w:r w:rsidRPr="00A031F5">
              <w:rPr>
                <w:sz w:val="20"/>
                <w:lang w:val="en-US"/>
              </w:rPr>
              <w:t>52 799</w:t>
            </w:r>
            <w:r w:rsidRPr="00A031F5">
              <w:rPr>
                <w:sz w:val="20"/>
              </w:rPr>
              <w:t>,</w:t>
            </w:r>
            <w:r w:rsidRPr="00A031F5">
              <w:rPr>
                <w:sz w:val="20"/>
                <w:lang w:val="en-US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0D19CA" w:rsidRPr="00A031F5" w:rsidRDefault="000D19CA" w:rsidP="00D153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514</w:t>
            </w:r>
            <w:r w:rsidRPr="00A031F5">
              <w:rPr>
                <w:sz w:val="20"/>
              </w:rPr>
              <w:t> </w:t>
            </w:r>
            <w:r>
              <w:rPr>
                <w:sz w:val="20"/>
              </w:rPr>
              <w:t>014</w:t>
            </w:r>
            <w:r w:rsidRPr="00A031F5">
              <w:rPr>
                <w:sz w:val="20"/>
              </w:rPr>
              <w:t>,</w:t>
            </w:r>
            <w:r w:rsidRPr="00A031F5">
              <w:rPr>
                <w:sz w:val="20"/>
                <w:lang w:val="en-US"/>
              </w:rPr>
              <w:t>2</w:t>
            </w:r>
          </w:p>
        </w:tc>
      </w:tr>
      <w:tr w:rsidR="000D19CA" w:rsidRPr="00A031F5" w:rsidTr="00D15345">
        <w:trPr>
          <w:gridAfter w:val="1"/>
          <w:wAfter w:w="142" w:type="dxa"/>
        </w:trPr>
        <w:tc>
          <w:tcPr>
            <w:tcW w:w="1560" w:type="dxa"/>
            <w:vMerge/>
          </w:tcPr>
          <w:p w:rsidR="000D19CA" w:rsidRPr="00A031F5" w:rsidRDefault="000D19CA" w:rsidP="00D15345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D19CA" w:rsidRPr="00A031F5" w:rsidRDefault="000D19CA" w:rsidP="00825238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  <w:lang w:val="en-US"/>
              </w:rPr>
            </w:pPr>
            <w:r w:rsidRPr="00A031F5">
              <w:rPr>
                <w:sz w:val="20"/>
              </w:rPr>
              <w:t>3</w:t>
            </w:r>
            <w:r w:rsidRPr="00A031F5">
              <w:rPr>
                <w:sz w:val="20"/>
                <w:lang w:val="en-US"/>
              </w:rPr>
              <w:t>73</w:t>
            </w:r>
            <w:r w:rsidRPr="00A031F5">
              <w:rPr>
                <w:sz w:val="20"/>
              </w:rPr>
              <w:t> </w:t>
            </w:r>
            <w:r w:rsidRPr="00A031F5">
              <w:rPr>
                <w:sz w:val="20"/>
                <w:lang w:val="en-US"/>
              </w:rPr>
              <w:t>898</w:t>
            </w:r>
            <w:r w:rsidRPr="00A031F5">
              <w:rPr>
                <w:sz w:val="20"/>
              </w:rPr>
              <w:t>,</w:t>
            </w:r>
            <w:r w:rsidRPr="00A031F5">
              <w:rPr>
                <w:sz w:val="20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  <w:lang w:val="en-US"/>
              </w:rPr>
            </w:pPr>
            <w:r w:rsidRPr="00A031F5">
              <w:rPr>
                <w:sz w:val="20"/>
                <w:lang w:val="en-US"/>
              </w:rPr>
              <w:t>1 453</w:t>
            </w:r>
            <w:r w:rsidRPr="00A031F5">
              <w:rPr>
                <w:sz w:val="20"/>
              </w:rPr>
              <w:t>,</w:t>
            </w:r>
            <w:r w:rsidRPr="00A031F5">
              <w:rPr>
                <w:sz w:val="20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0D19CA" w:rsidRPr="00A031F5" w:rsidRDefault="000D19CA" w:rsidP="00D15345">
            <w:pPr>
              <w:jc w:val="center"/>
              <w:rPr>
                <w:sz w:val="20"/>
                <w:lang w:val="en-US"/>
              </w:rPr>
            </w:pPr>
            <w:r w:rsidRPr="00A031F5">
              <w:rPr>
                <w:sz w:val="20"/>
              </w:rPr>
              <w:t>3</w:t>
            </w:r>
            <w:r w:rsidRPr="00A031F5">
              <w:rPr>
                <w:sz w:val="20"/>
                <w:lang w:val="en-US"/>
              </w:rPr>
              <w:t>75</w:t>
            </w:r>
            <w:r w:rsidRPr="00A031F5">
              <w:rPr>
                <w:sz w:val="20"/>
              </w:rPr>
              <w:t> </w:t>
            </w:r>
            <w:r w:rsidRPr="00A031F5">
              <w:rPr>
                <w:sz w:val="20"/>
                <w:lang w:val="en-US"/>
              </w:rPr>
              <w:t>351</w:t>
            </w:r>
            <w:r w:rsidRPr="00A031F5">
              <w:rPr>
                <w:sz w:val="20"/>
              </w:rPr>
              <w:t>,</w:t>
            </w:r>
            <w:r w:rsidRPr="00A031F5">
              <w:rPr>
                <w:sz w:val="20"/>
                <w:lang w:val="en-US"/>
              </w:rPr>
              <w:t>0</w:t>
            </w:r>
          </w:p>
        </w:tc>
      </w:tr>
      <w:tr w:rsidR="000D19CA" w:rsidRPr="00A031F5" w:rsidTr="00D15345">
        <w:trPr>
          <w:gridAfter w:val="1"/>
          <w:wAfter w:w="142" w:type="dxa"/>
        </w:trPr>
        <w:tc>
          <w:tcPr>
            <w:tcW w:w="1560" w:type="dxa"/>
            <w:vMerge/>
          </w:tcPr>
          <w:p w:rsidR="000D19CA" w:rsidRPr="00A031F5" w:rsidRDefault="000D19CA" w:rsidP="00D15345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D19CA" w:rsidRPr="00A031F5" w:rsidRDefault="000D19CA" w:rsidP="00825238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  <w:lang w:val="en-US"/>
              </w:rPr>
            </w:pPr>
            <w:r w:rsidRPr="00A031F5">
              <w:rPr>
                <w:sz w:val="20"/>
              </w:rPr>
              <w:t>3</w:t>
            </w:r>
            <w:r w:rsidRPr="00A031F5">
              <w:rPr>
                <w:sz w:val="20"/>
                <w:lang w:val="en-US"/>
              </w:rPr>
              <w:t>5</w:t>
            </w:r>
            <w:r w:rsidRPr="00A031F5">
              <w:rPr>
                <w:sz w:val="20"/>
              </w:rPr>
              <w:t>5 </w:t>
            </w:r>
            <w:r w:rsidRPr="00A031F5">
              <w:rPr>
                <w:sz w:val="20"/>
                <w:lang w:val="en-US"/>
              </w:rPr>
              <w:t>81</w:t>
            </w:r>
            <w:r w:rsidRPr="00A031F5">
              <w:rPr>
                <w:sz w:val="20"/>
              </w:rPr>
              <w:t>5,</w:t>
            </w:r>
            <w:r w:rsidRPr="00A031F5">
              <w:rPr>
                <w:sz w:val="20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  <w:lang w:val="en-US"/>
              </w:rPr>
            </w:pPr>
            <w:r w:rsidRPr="00A031F5">
              <w:rPr>
                <w:sz w:val="20"/>
                <w:lang w:val="en-US"/>
              </w:rPr>
              <w:t>1 511</w:t>
            </w:r>
            <w:r w:rsidRPr="00A031F5">
              <w:rPr>
                <w:sz w:val="20"/>
              </w:rPr>
              <w:t>,</w:t>
            </w:r>
            <w:r w:rsidRPr="00A031F5">
              <w:rPr>
                <w:sz w:val="20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3</w:t>
            </w:r>
            <w:r w:rsidRPr="00A031F5">
              <w:rPr>
                <w:sz w:val="20"/>
                <w:lang w:val="en-US"/>
              </w:rPr>
              <w:t>57</w:t>
            </w:r>
            <w:r w:rsidRPr="00A031F5">
              <w:rPr>
                <w:sz w:val="20"/>
              </w:rPr>
              <w:t> </w:t>
            </w:r>
            <w:r w:rsidRPr="00A031F5">
              <w:rPr>
                <w:sz w:val="20"/>
                <w:lang w:val="en-US"/>
              </w:rPr>
              <w:t>326</w:t>
            </w:r>
            <w:r w:rsidRPr="00A031F5">
              <w:rPr>
                <w:sz w:val="20"/>
              </w:rPr>
              <w:t>,6</w:t>
            </w:r>
          </w:p>
        </w:tc>
      </w:tr>
      <w:tr w:rsidR="000D19CA" w:rsidRPr="00A031F5" w:rsidTr="00D15345">
        <w:trPr>
          <w:gridAfter w:val="1"/>
          <w:wAfter w:w="142" w:type="dxa"/>
        </w:trPr>
        <w:tc>
          <w:tcPr>
            <w:tcW w:w="1560" w:type="dxa"/>
            <w:vMerge/>
          </w:tcPr>
          <w:p w:rsidR="000D19CA" w:rsidRPr="00A031F5" w:rsidRDefault="000D19CA" w:rsidP="00D15345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D19CA" w:rsidRPr="00A031F5" w:rsidRDefault="000D19CA" w:rsidP="00825238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3</w:t>
            </w:r>
            <w:r w:rsidRPr="00A031F5">
              <w:rPr>
                <w:sz w:val="20"/>
                <w:lang w:val="en-US"/>
              </w:rPr>
              <w:t>5</w:t>
            </w:r>
            <w:r w:rsidRPr="00A031F5">
              <w:rPr>
                <w:sz w:val="20"/>
              </w:rPr>
              <w:t>5 </w:t>
            </w:r>
            <w:r w:rsidRPr="00A031F5">
              <w:rPr>
                <w:sz w:val="20"/>
                <w:lang w:val="en-US"/>
              </w:rPr>
              <w:t>81</w:t>
            </w:r>
            <w:r w:rsidRPr="00A031F5">
              <w:rPr>
                <w:sz w:val="20"/>
              </w:rPr>
              <w:t>5,</w:t>
            </w:r>
            <w:r w:rsidRPr="00A031F5">
              <w:rPr>
                <w:sz w:val="20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  <w:lang w:val="en-US"/>
              </w:rPr>
            </w:pPr>
            <w:r w:rsidRPr="00A031F5">
              <w:rPr>
                <w:sz w:val="20"/>
                <w:lang w:val="en-US"/>
              </w:rPr>
              <w:t>1 571</w:t>
            </w:r>
            <w:r w:rsidRPr="00A031F5">
              <w:rPr>
                <w:sz w:val="20"/>
              </w:rPr>
              <w:t>,</w:t>
            </w:r>
            <w:r w:rsidRPr="00A031F5">
              <w:rPr>
                <w:sz w:val="20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0D19CA" w:rsidRPr="00A031F5" w:rsidRDefault="000D19CA" w:rsidP="00D15345">
            <w:pPr>
              <w:jc w:val="center"/>
              <w:rPr>
                <w:sz w:val="20"/>
                <w:lang w:val="en-US"/>
              </w:rPr>
            </w:pPr>
            <w:r w:rsidRPr="00A031F5">
              <w:rPr>
                <w:sz w:val="20"/>
              </w:rPr>
              <w:t>3</w:t>
            </w:r>
            <w:r w:rsidRPr="00A031F5">
              <w:rPr>
                <w:sz w:val="20"/>
                <w:lang w:val="en-US"/>
              </w:rPr>
              <w:t>57</w:t>
            </w:r>
            <w:r w:rsidRPr="00A031F5">
              <w:rPr>
                <w:sz w:val="20"/>
              </w:rPr>
              <w:t> </w:t>
            </w:r>
            <w:r w:rsidRPr="00A031F5">
              <w:rPr>
                <w:sz w:val="20"/>
                <w:lang w:val="en-US"/>
              </w:rPr>
              <w:t>386</w:t>
            </w:r>
            <w:r w:rsidRPr="00A031F5">
              <w:rPr>
                <w:sz w:val="20"/>
              </w:rPr>
              <w:t>,</w:t>
            </w:r>
            <w:r w:rsidRPr="00A031F5">
              <w:rPr>
                <w:sz w:val="20"/>
                <w:lang w:val="en-US"/>
              </w:rPr>
              <w:t>9</w:t>
            </w:r>
          </w:p>
        </w:tc>
      </w:tr>
      <w:tr w:rsidR="000D19CA" w:rsidRPr="00A031F5" w:rsidTr="00D15345">
        <w:trPr>
          <w:trHeight w:val="304"/>
        </w:trPr>
        <w:tc>
          <w:tcPr>
            <w:tcW w:w="1560" w:type="dxa"/>
            <w:vMerge/>
          </w:tcPr>
          <w:p w:rsidR="000D19CA" w:rsidRPr="00A031F5" w:rsidRDefault="000D19CA" w:rsidP="00D15345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D19CA" w:rsidRPr="00A031F5" w:rsidRDefault="000D19CA" w:rsidP="00D1534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031F5">
              <w:rPr>
                <w:sz w:val="20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D15345">
            <w:pPr>
              <w:ind w:right="175"/>
              <w:rPr>
                <w:sz w:val="20"/>
                <w:lang w:val="en-US"/>
              </w:rPr>
            </w:pPr>
            <w:r w:rsidRPr="00A031F5">
              <w:rPr>
                <w:sz w:val="20"/>
              </w:rPr>
              <w:t xml:space="preserve">    </w:t>
            </w:r>
            <w:r w:rsidRPr="00A031F5">
              <w:rPr>
                <w:sz w:val="20"/>
                <w:lang w:val="en-US"/>
              </w:rPr>
              <w:t>2</w:t>
            </w:r>
            <w:r w:rsidRPr="00A031F5">
              <w:rPr>
                <w:sz w:val="20"/>
              </w:rPr>
              <w:t xml:space="preserve"> </w:t>
            </w:r>
            <w:r w:rsidRPr="00A031F5"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35</w:t>
            </w:r>
            <w:r w:rsidRPr="00A031F5">
              <w:rPr>
                <w:sz w:val="20"/>
              </w:rPr>
              <w:t xml:space="preserve"> </w:t>
            </w:r>
            <w:r>
              <w:rPr>
                <w:sz w:val="20"/>
              </w:rPr>
              <w:t>88</w:t>
            </w:r>
            <w:r w:rsidRPr="00A031F5">
              <w:rPr>
                <w:sz w:val="20"/>
                <w:lang w:val="en-US"/>
              </w:rPr>
              <w:t>3</w:t>
            </w:r>
            <w:r w:rsidRPr="00A031F5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0D19CA" w:rsidRPr="00A031F5" w:rsidRDefault="000D19CA" w:rsidP="00D15345">
            <w:pPr>
              <w:rPr>
                <w:sz w:val="20"/>
                <w:lang w:val="en-US"/>
              </w:rPr>
            </w:pPr>
            <w:r w:rsidRPr="00A031F5">
              <w:rPr>
                <w:sz w:val="20"/>
              </w:rPr>
              <w:t xml:space="preserve">   </w:t>
            </w:r>
            <w:r w:rsidRPr="00A031F5">
              <w:rPr>
                <w:sz w:val="20"/>
                <w:lang w:val="en-US"/>
              </w:rPr>
              <w:t>87</w:t>
            </w:r>
            <w:r w:rsidRPr="00A031F5">
              <w:rPr>
                <w:sz w:val="20"/>
              </w:rPr>
              <w:t xml:space="preserve"> </w:t>
            </w:r>
            <w:r w:rsidRPr="00A031F5">
              <w:rPr>
                <w:sz w:val="20"/>
                <w:lang w:val="en-US"/>
              </w:rPr>
              <w:t>805</w:t>
            </w:r>
            <w:r w:rsidRPr="00A031F5">
              <w:rPr>
                <w:sz w:val="20"/>
              </w:rPr>
              <w:t>,</w:t>
            </w:r>
            <w:r w:rsidRPr="00A031F5">
              <w:rPr>
                <w:sz w:val="20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D19CA" w:rsidRPr="00A031F5" w:rsidRDefault="000D19CA" w:rsidP="00825238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92 711,8</w:t>
            </w:r>
          </w:p>
        </w:tc>
        <w:tc>
          <w:tcPr>
            <w:tcW w:w="1701" w:type="dxa"/>
            <w:gridSpan w:val="2"/>
          </w:tcPr>
          <w:p w:rsidR="000D19CA" w:rsidRPr="00A031F5" w:rsidRDefault="000D19CA" w:rsidP="00D15345">
            <w:pPr>
              <w:rPr>
                <w:sz w:val="20"/>
              </w:rPr>
            </w:pPr>
            <w:r w:rsidRPr="00A031F5">
              <w:rPr>
                <w:sz w:val="20"/>
              </w:rPr>
              <w:t xml:space="preserve"> 2 </w:t>
            </w:r>
            <w:r>
              <w:rPr>
                <w:sz w:val="20"/>
              </w:rPr>
              <w:t>416</w:t>
            </w:r>
            <w:r w:rsidRPr="00A031F5">
              <w:rPr>
                <w:sz w:val="20"/>
              </w:rPr>
              <w:t xml:space="preserve"> </w:t>
            </w:r>
            <w:r>
              <w:rPr>
                <w:sz w:val="20"/>
              </w:rPr>
              <w:t>401</w:t>
            </w:r>
            <w:r w:rsidRPr="00A031F5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  <w:r w:rsidRPr="00A031F5">
              <w:rPr>
                <w:sz w:val="20"/>
              </w:rPr>
              <w:t>";</w:t>
            </w:r>
          </w:p>
        </w:tc>
      </w:tr>
    </w:tbl>
    <w:p w:rsidR="000D19CA" w:rsidRPr="00A031F5" w:rsidRDefault="000D19CA" w:rsidP="00825238">
      <w:pPr>
        <w:pStyle w:val="ConsPlusCell"/>
        <w:widowControl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031F5">
        <w:rPr>
          <w:rFonts w:ascii="Times New Roman" w:hAnsi="Times New Roman"/>
          <w:sz w:val="28"/>
          <w:szCs w:val="28"/>
        </w:rPr>
        <w:t>в паспорте подпрограммы 4 "Социальная политика":</w:t>
      </w:r>
    </w:p>
    <w:p w:rsidR="000D19CA" w:rsidRPr="00A031F5" w:rsidRDefault="000D19CA" w:rsidP="00825238">
      <w:pPr>
        <w:spacing w:after="120" w:line="240" w:lineRule="atLeast"/>
        <w:ind w:firstLine="709"/>
        <w:jc w:val="both"/>
        <w:rPr>
          <w:color w:val="000000"/>
          <w:szCs w:val="28"/>
        </w:rPr>
      </w:pPr>
      <w:r w:rsidRPr="00A031F5">
        <w:rPr>
          <w:color w:val="000000"/>
          <w:szCs w:val="28"/>
        </w:rPr>
        <w:t xml:space="preserve">строку </w:t>
      </w:r>
      <w:r w:rsidRPr="00A031F5">
        <w:rPr>
          <w:szCs w:val="28"/>
        </w:rPr>
        <w:t xml:space="preserve">"Объемы и источники финансового обеспечения реализации </w:t>
      </w:r>
      <w:r w:rsidRPr="00A031F5">
        <w:rPr>
          <w:color w:val="000000"/>
          <w:szCs w:val="28"/>
        </w:rPr>
        <w:t>подпрограммы"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91"/>
        <w:gridCol w:w="1631"/>
        <w:gridCol w:w="2032"/>
        <w:gridCol w:w="2144"/>
        <w:gridCol w:w="1715"/>
      </w:tblGrid>
      <w:tr w:rsidR="000D19CA" w:rsidRPr="00A031F5" w:rsidTr="00825238">
        <w:trPr>
          <w:trHeight w:val="23"/>
        </w:trPr>
        <w:tc>
          <w:tcPr>
            <w:tcW w:w="1491" w:type="dxa"/>
            <w:vMerge w:val="restart"/>
            <w:shd w:val="clear" w:color="auto" w:fill="auto"/>
          </w:tcPr>
          <w:p w:rsidR="000D19CA" w:rsidRPr="00A031F5" w:rsidRDefault="000D19CA" w:rsidP="00D153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031F5">
              <w:rPr>
                <w:sz w:val="20"/>
              </w:rPr>
              <w:t xml:space="preserve">"Объемы </w:t>
            </w:r>
            <w:r w:rsidR="00825238">
              <w:rPr>
                <w:sz w:val="20"/>
              </w:rPr>
              <w:br/>
            </w:r>
            <w:r w:rsidRPr="00A031F5">
              <w:rPr>
                <w:sz w:val="20"/>
              </w:rPr>
              <w:t>и источники финансового обеспечения реализации подпрограммы</w:t>
            </w:r>
          </w:p>
        </w:tc>
        <w:tc>
          <w:tcPr>
            <w:tcW w:w="1631" w:type="dxa"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5891" w:type="dxa"/>
            <w:gridSpan w:val="3"/>
            <w:shd w:val="clear" w:color="auto" w:fill="auto"/>
          </w:tcPr>
          <w:p w:rsidR="000D19CA" w:rsidRPr="00A031F5" w:rsidRDefault="000D19CA" w:rsidP="00D153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031F5">
              <w:rPr>
                <w:sz w:val="20"/>
              </w:rPr>
              <w:t xml:space="preserve">Общий объем финансового обеспечения реализации подпрограммы составит 1 059 252,2 тыс. руб., в том числе: </w:t>
            </w:r>
          </w:p>
        </w:tc>
      </w:tr>
      <w:tr w:rsidR="000D19CA" w:rsidRPr="00A031F5" w:rsidTr="00825238">
        <w:trPr>
          <w:trHeight w:val="23"/>
        </w:trPr>
        <w:tc>
          <w:tcPr>
            <w:tcW w:w="1491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631" w:type="dxa"/>
            <w:vMerge w:val="restart"/>
            <w:shd w:val="clear" w:color="auto" w:fill="auto"/>
          </w:tcPr>
          <w:p w:rsidR="000D19CA" w:rsidRPr="00A031F5" w:rsidRDefault="000D19CA" w:rsidP="00825238">
            <w:pPr>
              <w:rPr>
                <w:sz w:val="20"/>
              </w:rPr>
            </w:pPr>
            <w:r w:rsidRPr="00A031F5">
              <w:rPr>
                <w:sz w:val="20"/>
              </w:rPr>
              <w:t>Годы реализации подпрограммы</w:t>
            </w:r>
          </w:p>
        </w:tc>
        <w:tc>
          <w:tcPr>
            <w:tcW w:w="5891" w:type="dxa"/>
            <w:gridSpan w:val="3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Источники финансового обеспечения, тыс. руб.</w:t>
            </w:r>
          </w:p>
        </w:tc>
      </w:tr>
      <w:tr w:rsidR="000D19CA" w:rsidRPr="00A031F5" w:rsidTr="00825238">
        <w:trPr>
          <w:trHeight w:val="271"/>
        </w:trPr>
        <w:tc>
          <w:tcPr>
            <w:tcW w:w="1491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4176" w:type="dxa"/>
            <w:gridSpan w:val="2"/>
            <w:shd w:val="clear" w:color="auto" w:fill="auto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Бюджетные ассигнования городского бюджета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0D19CA" w:rsidRPr="00A031F5" w:rsidRDefault="00825238" w:rsidP="00D15345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 w:rsidR="000D19CA" w:rsidRPr="00A031F5">
              <w:rPr>
                <w:sz w:val="20"/>
              </w:rPr>
              <w:t>Итого</w:t>
            </w:r>
          </w:p>
        </w:tc>
      </w:tr>
      <w:tr w:rsidR="000D19CA" w:rsidRPr="00A031F5" w:rsidTr="00825238">
        <w:trPr>
          <w:trHeight w:val="276"/>
        </w:trPr>
        <w:tc>
          <w:tcPr>
            <w:tcW w:w="1491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2032" w:type="dxa"/>
            <w:shd w:val="clear" w:color="auto" w:fill="auto"/>
          </w:tcPr>
          <w:p w:rsidR="000D19CA" w:rsidRPr="00A031F5" w:rsidRDefault="000D19CA" w:rsidP="00825238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городской бюджет</w:t>
            </w:r>
          </w:p>
        </w:tc>
        <w:tc>
          <w:tcPr>
            <w:tcW w:w="2144" w:type="dxa"/>
            <w:shd w:val="clear" w:color="auto" w:fill="auto"/>
          </w:tcPr>
          <w:p w:rsidR="000D19CA" w:rsidRPr="00A031F5" w:rsidRDefault="000D19CA" w:rsidP="00825238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областной бюджет</w:t>
            </w:r>
          </w:p>
        </w:tc>
        <w:tc>
          <w:tcPr>
            <w:tcW w:w="1715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</w:tr>
      <w:tr w:rsidR="000D19CA" w:rsidRPr="00A031F5" w:rsidTr="00825238">
        <w:trPr>
          <w:trHeight w:val="279"/>
        </w:trPr>
        <w:tc>
          <w:tcPr>
            <w:tcW w:w="1491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2022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93 485,9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43 938,6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137 424,5</w:t>
            </w:r>
          </w:p>
        </w:tc>
      </w:tr>
      <w:tr w:rsidR="000D19CA" w:rsidRPr="00A031F5" w:rsidTr="00825238">
        <w:trPr>
          <w:trHeight w:val="270"/>
        </w:trPr>
        <w:tc>
          <w:tcPr>
            <w:tcW w:w="1491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2023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122 136,8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50 750,9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172 887,7</w:t>
            </w:r>
          </w:p>
        </w:tc>
      </w:tr>
      <w:tr w:rsidR="000D19CA" w:rsidRPr="00A031F5" w:rsidTr="00825238">
        <w:trPr>
          <w:trHeight w:val="288"/>
        </w:trPr>
        <w:tc>
          <w:tcPr>
            <w:tcW w:w="1491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2024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123 560,9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51 565,1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175 126,0</w:t>
            </w:r>
          </w:p>
        </w:tc>
      </w:tr>
      <w:tr w:rsidR="000D19CA" w:rsidRPr="00A031F5" w:rsidTr="00825238">
        <w:trPr>
          <w:trHeight w:val="264"/>
        </w:trPr>
        <w:tc>
          <w:tcPr>
            <w:tcW w:w="1491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2025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139 111,3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53 407,0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192 518,3</w:t>
            </w:r>
          </w:p>
        </w:tc>
      </w:tr>
      <w:tr w:rsidR="000D19CA" w:rsidRPr="00A031F5" w:rsidTr="00825238">
        <w:trPr>
          <w:trHeight w:val="267"/>
        </w:trPr>
        <w:tc>
          <w:tcPr>
            <w:tcW w:w="1491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2026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134 388,9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55 3</w:t>
            </w:r>
            <w:r w:rsidRPr="00A031F5">
              <w:rPr>
                <w:color w:val="000000"/>
                <w:sz w:val="20"/>
                <w:lang w:val="en-US"/>
              </w:rPr>
              <w:t>3</w:t>
            </w:r>
            <w:r w:rsidRPr="00A031F5">
              <w:rPr>
                <w:color w:val="000000"/>
                <w:sz w:val="20"/>
              </w:rPr>
              <w:t>5,1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189 724,0</w:t>
            </w:r>
          </w:p>
        </w:tc>
      </w:tr>
      <w:tr w:rsidR="000D19CA" w:rsidRPr="00A031F5" w:rsidTr="00825238">
        <w:trPr>
          <w:trHeight w:val="285"/>
        </w:trPr>
        <w:tc>
          <w:tcPr>
            <w:tcW w:w="1491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2027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134 388,9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57 182,8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191 571,7</w:t>
            </w:r>
          </w:p>
        </w:tc>
      </w:tr>
      <w:tr w:rsidR="000D19CA" w:rsidRPr="00A031F5" w:rsidTr="00825238">
        <w:trPr>
          <w:trHeight w:val="275"/>
        </w:trPr>
        <w:tc>
          <w:tcPr>
            <w:tcW w:w="1491" w:type="dxa"/>
            <w:vMerge/>
            <w:shd w:val="clear" w:color="auto" w:fill="auto"/>
          </w:tcPr>
          <w:p w:rsidR="000D19CA" w:rsidRPr="00A031F5" w:rsidRDefault="000D19CA" w:rsidP="00D15345">
            <w:pPr>
              <w:rPr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0D19CA" w:rsidRPr="00A031F5" w:rsidRDefault="000D19CA" w:rsidP="00825238">
            <w:pPr>
              <w:rPr>
                <w:sz w:val="20"/>
              </w:rPr>
            </w:pPr>
            <w:r w:rsidRPr="00A031F5">
              <w:rPr>
                <w:sz w:val="20"/>
              </w:rPr>
              <w:t>Всего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D19CA" w:rsidRPr="00A031F5" w:rsidRDefault="000D19CA" w:rsidP="00D1534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747 072,7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color w:val="000000"/>
                <w:sz w:val="20"/>
              </w:rPr>
            </w:pPr>
            <w:r w:rsidRPr="00A031F5">
              <w:rPr>
                <w:color w:val="000000"/>
                <w:sz w:val="20"/>
              </w:rPr>
              <w:t>312 179,5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D19CA" w:rsidRPr="00A031F5" w:rsidRDefault="000D19CA" w:rsidP="00D15345">
            <w:pPr>
              <w:jc w:val="center"/>
              <w:rPr>
                <w:sz w:val="20"/>
              </w:rPr>
            </w:pPr>
            <w:r w:rsidRPr="00A031F5">
              <w:rPr>
                <w:sz w:val="20"/>
              </w:rPr>
              <w:t>1 059 252,2";</w:t>
            </w:r>
          </w:p>
        </w:tc>
      </w:tr>
    </w:tbl>
    <w:p w:rsidR="000D19CA" w:rsidRPr="00A031F5" w:rsidRDefault="000D19CA" w:rsidP="00825238">
      <w:pPr>
        <w:pStyle w:val="ConsPlusCell"/>
        <w:widowControl/>
        <w:tabs>
          <w:tab w:val="left" w:pos="8931"/>
        </w:tabs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031F5">
        <w:rPr>
          <w:rFonts w:ascii="Times New Roman" w:hAnsi="Times New Roman"/>
          <w:sz w:val="28"/>
          <w:szCs w:val="28"/>
        </w:rPr>
        <w:t>в паспорте подпрограммы 5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родителей":</w:t>
      </w:r>
    </w:p>
    <w:p w:rsidR="000D19CA" w:rsidRDefault="000D19CA" w:rsidP="00825238">
      <w:pPr>
        <w:spacing w:line="24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строке </w:t>
      </w:r>
      <w:r w:rsidRPr="00A031F5">
        <w:rPr>
          <w:szCs w:val="28"/>
        </w:rPr>
        <w:t>"</w:t>
      </w:r>
      <w:r>
        <w:rPr>
          <w:szCs w:val="28"/>
        </w:rPr>
        <w:t>Целевые индикаторы подпрограммы</w:t>
      </w:r>
      <w:r w:rsidRPr="00A031F5">
        <w:rPr>
          <w:szCs w:val="28"/>
        </w:rPr>
        <w:t>"</w:t>
      </w:r>
      <w:r w:rsidRPr="00A031F5">
        <w:rPr>
          <w:color w:val="000000"/>
          <w:szCs w:val="28"/>
        </w:rPr>
        <w:t>:</w:t>
      </w:r>
    </w:p>
    <w:p w:rsidR="000D19CA" w:rsidRDefault="000D19CA" w:rsidP="00825238">
      <w:pPr>
        <w:spacing w:line="240" w:lineRule="atLeast"/>
        <w:ind w:firstLine="709"/>
        <w:jc w:val="both"/>
        <w:rPr>
          <w:szCs w:val="28"/>
        </w:rPr>
      </w:pPr>
      <w:r w:rsidRPr="00A031F5">
        <w:rPr>
          <w:szCs w:val="28"/>
        </w:rPr>
        <w:t>"</w:t>
      </w:r>
      <w:r>
        <w:rPr>
          <w:szCs w:val="28"/>
        </w:rPr>
        <w:t xml:space="preserve">Целевой индикатор 2. Количество предоставленных государственных жилищных сертификатов Архангельской области лицам, которые относились </w:t>
      </w:r>
      <w:r w:rsidR="00825238">
        <w:rPr>
          <w:szCs w:val="28"/>
        </w:rPr>
        <w:br/>
      </w:r>
      <w:r>
        <w:rPr>
          <w:szCs w:val="28"/>
        </w:rPr>
        <w:t xml:space="preserve">к категории детей-сирот и детей, оставшихся без попечения родителей, лиц </w:t>
      </w:r>
      <w:r w:rsidR="00825238">
        <w:rPr>
          <w:szCs w:val="28"/>
        </w:rPr>
        <w:br/>
      </w:r>
      <w:r>
        <w:rPr>
          <w:szCs w:val="28"/>
        </w:rPr>
        <w:t>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обязании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</w:r>
      <w:r w:rsidRPr="00A031F5">
        <w:rPr>
          <w:szCs w:val="28"/>
        </w:rPr>
        <w:t>"</w:t>
      </w:r>
      <w:r>
        <w:rPr>
          <w:szCs w:val="28"/>
        </w:rPr>
        <w:t xml:space="preserve"> изложить в следующей редакции</w:t>
      </w:r>
      <w:r w:rsidRPr="00A031F5">
        <w:rPr>
          <w:color w:val="000000"/>
          <w:szCs w:val="28"/>
        </w:rPr>
        <w:t>:</w:t>
      </w:r>
    </w:p>
    <w:p w:rsidR="000D19CA" w:rsidRDefault="000D19CA" w:rsidP="00825238">
      <w:pPr>
        <w:spacing w:line="240" w:lineRule="atLeast"/>
        <w:ind w:firstLine="709"/>
        <w:jc w:val="both"/>
        <w:rPr>
          <w:color w:val="000000"/>
          <w:szCs w:val="28"/>
        </w:rPr>
      </w:pPr>
      <w:r w:rsidRPr="00A031F5">
        <w:rPr>
          <w:szCs w:val="28"/>
        </w:rPr>
        <w:t>"</w:t>
      </w:r>
      <w:r>
        <w:rPr>
          <w:szCs w:val="28"/>
        </w:rPr>
        <w:t xml:space="preserve">Целевой индикатор 2. Количество предоставленных государственных жилищных сертификатов Архангельской области лицам, которые относились </w:t>
      </w:r>
      <w:r w:rsidR="00825238">
        <w:rPr>
          <w:szCs w:val="28"/>
        </w:rPr>
        <w:br/>
      </w:r>
      <w:r>
        <w:rPr>
          <w:szCs w:val="28"/>
        </w:rPr>
        <w:t xml:space="preserve">к категории детей-сирот и детей, оставшихся без попечения родителей, лиц </w:t>
      </w:r>
      <w:r w:rsidR="00825238">
        <w:rPr>
          <w:szCs w:val="28"/>
        </w:rPr>
        <w:br/>
      </w:r>
      <w:r>
        <w:rPr>
          <w:szCs w:val="28"/>
        </w:rPr>
        <w:t xml:space="preserve">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обязании предоставить жилые помещения специализированного жилищного фонда по договорам найма специализированных жилых помещений, и имеющих право </w:t>
      </w:r>
      <w:r w:rsidR="002A3B14">
        <w:rPr>
          <w:szCs w:val="28"/>
        </w:rPr>
        <w:br/>
      </w:r>
      <w:r>
        <w:rPr>
          <w:szCs w:val="28"/>
        </w:rPr>
        <w:t>на их предоставление</w:t>
      </w:r>
      <w:r w:rsidRPr="00A031F5">
        <w:rPr>
          <w:szCs w:val="28"/>
        </w:rPr>
        <w:t>"</w:t>
      </w:r>
      <w:r>
        <w:rPr>
          <w:szCs w:val="28"/>
        </w:rPr>
        <w:t xml:space="preserve"> и выплат на приобретение благоустроенных жилых помещений в собственность или для полного погашения кредитов (займов)   </w:t>
      </w:r>
      <w:r w:rsidR="00825238">
        <w:rPr>
          <w:szCs w:val="28"/>
        </w:rPr>
        <w:br/>
      </w:r>
      <w:r w:rsidR="00C86469">
        <w:rPr>
          <w:szCs w:val="28"/>
        </w:rPr>
        <w:t xml:space="preserve">по договорам, обязательства заемщика </w:t>
      </w:r>
      <w:r>
        <w:rPr>
          <w:szCs w:val="28"/>
        </w:rPr>
        <w:t>по которым обеспечены ипотекой</w:t>
      </w:r>
      <w:r w:rsidRPr="00A031F5">
        <w:rPr>
          <w:szCs w:val="28"/>
        </w:rPr>
        <w:t>"</w:t>
      </w:r>
      <w:r w:rsidRPr="00607446">
        <w:rPr>
          <w:szCs w:val="28"/>
        </w:rPr>
        <w:t>;</w:t>
      </w:r>
    </w:p>
    <w:p w:rsidR="000D19CA" w:rsidRDefault="000D19CA" w:rsidP="00825238">
      <w:pPr>
        <w:spacing w:line="240" w:lineRule="atLeast"/>
        <w:ind w:firstLine="709"/>
        <w:jc w:val="both"/>
        <w:rPr>
          <w:color w:val="000000"/>
          <w:szCs w:val="28"/>
        </w:rPr>
      </w:pPr>
      <w:r w:rsidRPr="00A031F5">
        <w:rPr>
          <w:color w:val="000000"/>
          <w:szCs w:val="28"/>
        </w:rPr>
        <w:t xml:space="preserve">строку </w:t>
      </w:r>
      <w:r w:rsidRPr="00A031F5">
        <w:rPr>
          <w:szCs w:val="28"/>
        </w:rPr>
        <w:t xml:space="preserve">"Объемы и источники финансового обеспечения реализации </w:t>
      </w:r>
      <w:r w:rsidRPr="00A031F5">
        <w:rPr>
          <w:color w:val="000000"/>
          <w:szCs w:val="28"/>
        </w:rPr>
        <w:t>подпрограммы" изложить в следующей редакции:</w:t>
      </w:r>
    </w:p>
    <w:p w:rsidR="00C86469" w:rsidRDefault="00C86469" w:rsidP="00825238">
      <w:pPr>
        <w:spacing w:line="240" w:lineRule="atLeast"/>
        <w:ind w:firstLine="709"/>
        <w:jc w:val="both"/>
        <w:rPr>
          <w:color w:val="000000"/>
          <w:szCs w:val="28"/>
        </w:rPr>
      </w:pPr>
    </w:p>
    <w:p w:rsidR="00A11CAF" w:rsidRPr="00A031F5" w:rsidRDefault="00A11CAF" w:rsidP="00825238">
      <w:pPr>
        <w:spacing w:line="240" w:lineRule="atLeast"/>
        <w:ind w:firstLine="709"/>
        <w:jc w:val="both"/>
        <w:rPr>
          <w:color w:val="000000"/>
          <w:szCs w:val="28"/>
        </w:rPr>
      </w:pPr>
    </w:p>
    <w:tbl>
      <w:tblPr>
        <w:tblpPr w:leftFromText="180" w:rightFromText="180" w:vertAnchor="text" w:tblpY="1"/>
        <w:tblOverlap w:val="never"/>
        <w:tblW w:w="9748" w:type="dxa"/>
        <w:tblLayout w:type="fixed"/>
        <w:tblLook w:val="04A0" w:firstRow="1" w:lastRow="0" w:firstColumn="1" w:lastColumn="0" w:noHBand="0" w:noVBand="1"/>
      </w:tblPr>
      <w:tblGrid>
        <w:gridCol w:w="2410"/>
        <w:gridCol w:w="1667"/>
        <w:gridCol w:w="2410"/>
        <w:gridCol w:w="1701"/>
        <w:gridCol w:w="1560"/>
      </w:tblGrid>
      <w:tr w:rsidR="000D19CA" w:rsidRPr="00A031F5" w:rsidTr="00A11CAF">
        <w:trPr>
          <w:trHeight w:val="20"/>
        </w:trPr>
        <w:tc>
          <w:tcPr>
            <w:tcW w:w="2410" w:type="dxa"/>
            <w:vMerge w:val="restart"/>
            <w:shd w:val="clear" w:color="auto" w:fill="auto"/>
          </w:tcPr>
          <w:p w:rsidR="000D19CA" w:rsidRPr="00A031F5" w:rsidRDefault="000D19CA" w:rsidP="00A11CAF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rPr>
                <w:sz w:val="20"/>
              </w:rPr>
            </w:pPr>
            <w:r w:rsidRPr="00A031F5">
              <w:rPr>
                <w:sz w:val="20"/>
              </w:rPr>
              <w:lastRenderedPageBreak/>
              <w:t>"</w:t>
            </w:r>
            <w:r w:rsidRPr="00A031F5">
              <w:rPr>
                <w:sz w:val="20"/>
                <w:lang w:bidi="ru-RU"/>
              </w:rPr>
              <w:t>Объемы и источники финансового обеспечения реализации подпрограммы</w:t>
            </w:r>
          </w:p>
        </w:tc>
        <w:tc>
          <w:tcPr>
            <w:tcW w:w="7338" w:type="dxa"/>
            <w:gridSpan w:val="4"/>
            <w:shd w:val="clear" w:color="auto" w:fill="auto"/>
          </w:tcPr>
          <w:p w:rsidR="000D19CA" w:rsidRPr="00A031F5" w:rsidRDefault="000D19CA" w:rsidP="00A11C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</w:rPr>
            </w:pPr>
            <w:r w:rsidRPr="00A031F5">
              <w:rPr>
                <w:sz w:val="20"/>
              </w:rPr>
              <w:t>Общий объ</w:t>
            </w:r>
            <w:r w:rsidR="00C86469">
              <w:rPr>
                <w:sz w:val="20"/>
              </w:rPr>
              <w:t>е</w:t>
            </w:r>
            <w:r w:rsidRPr="00A031F5">
              <w:rPr>
                <w:sz w:val="20"/>
              </w:rPr>
              <w:t xml:space="preserve">м финансового обеспечения реализации подпрограммы составит </w:t>
            </w:r>
            <w:r w:rsidR="007E0D1F">
              <w:rPr>
                <w:sz w:val="20"/>
              </w:rPr>
              <w:br/>
            </w:r>
            <w:r w:rsidRPr="00A031F5">
              <w:rPr>
                <w:sz w:val="20"/>
              </w:rPr>
              <w:t>901 278,3 тыс. руб., в том числе:</w:t>
            </w:r>
          </w:p>
        </w:tc>
      </w:tr>
      <w:tr w:rsidR="007E0D1F" w:rsidRPr="00A031F5" w:rsidTr="00A11CAF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7E0D1F" w:rsidRPr="00A031F5" w:rsidRDefault="007E0D1F" w:rsidP="00A11CAF">
            <w:pPr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shd w:val="clear" w:color="auto" w:fill="auto"/>
          </w:tcPr>
          <w:p w:rsidR="007E0D1F" w:rsidRPr="00A031F5" w:rsidRDefault="007E0D1F" w:rsidP="00A11CAF">
            <w:pPr>
              <w:widowControl w:val="0"/>
              <w:shd w:val="clear" w:color="auto" w:fill="FFFFFF"/>
              <w:autoSpaceDE w:val="0"/>
              <w:autoSpaceDN w:val="0"/>
              <w:spacing w:line="260" w:lineRule="exact"/>
              <w:ind w:right="-108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 xml:space="preserve">Годы реализации </w:t>
            </w:r>
            <w:r w:rsidRPr="00A031F5">
              <w:rPr>
                <w:spacing w:val="-12"/>
                <w:sz w:val="20"/>
                <w:lang w:bidi="ru-RU"/>
              </w:rPr>
              <w:t>под</w:t>
            </w:r>
            <w:r w:rsidRPr="00A031F5">
              <w:rPr>
                <w:sz w:val="20"/>
                <w:lang w:bidi="ru-RU"/>
              </w:rPr>
              <w:t>программы</w:t>
            </w:r>
          </w:p>
        </w:tc>
        <w:tc>
          <w:tcPr>
            <w:tcW w:w="5671" w:type="dxa"/>
            <w:gridSpan w:val="3"/>
            <w:shd w:val="clear" w:color="auto" w:fill="auto"/>
          </w:tcPr>
          <w:p w:rsidR="007E0D1F" w:rsidRPr="00A031F5" w:rsidRDefault="007E0D1F" w:rsidP="00A11CAF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Источники финансового обеспечения, тыс. руб.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 w:rsidRPr="00A031F5">
              <w:rPr>
                <w:sz w:val="20"/>
              </w:rPr>
              <w:t>Бюджетные ассигнования городского бюджета</w:t>
            </w:r>
          </w:p>
        </w:tc>
      </w:tr>
      <w:tr w:rsidR="000D19CA" w:rsidRPr="00A031F5" w:rsidTr="00A11CAF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0D19CA" w:rsidRPr="00A031F5" w:rsidRDefault="000D19CA" w:rsidP="00A11CAF">
            <w:pPr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spacing w:line="260" w:lineRule="exact"/>
              <w:jc w:val="center"/>
              <w:rPr>
                <w:sz w:val="20"/>
                <w:lang w:bidi="ru-RU"/>
              </w:rPr>
            </w:pPr>
          </w:p>
        </w:tc>
        <w:tc>
          <w:tcPr>
            <w:tcW w:w="241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A031F5">
              <w:rPr>
                <w:sz w:val="20"/>
              </w:rPr>
              <w:t>бластной</w:t>
            </w:r>
            <w:r w:rsidR="007E0D1F">
              <w:rPr>
                <w:sz w:val="20"/>
              </w:rPr>
              <w:t xml:space="preserve"> </w:t>
            </w:r>
            <w:r w:rsidR="007E0D1F">
              <w:rPr>
                <w:sz w:val="20"/>
              </w:rPr>
              <w:br/>
            </w:r>
            <w:r w:rsidRPr="00A031F5">
              <w:rPr>
                <w:sz w:val="20"/>
              </w:rPr>
              <w:t>бюджет</w:t>
            </w: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  <w:r w:rsidRPr="00A031F5">
              <w:rPr>
                <w:sz w:val="20"/>
              </w:rPr>
              <w:t>едеральный</w:t>
            </w:r>
            <w:r w:rsidR="007E0D1F">
              <w:rPr>
                <w:sz w:val="20"/>
              </w:rPr>
              <w:br/>
            </w:r>
            <w:r w:rsidRPr="00A031F5">
              <w:rPr>
                <w:sz w:val="20"/>
              </w:rPr>
              <w:t>бюджет</w:t>
            </w:r>
          </w:p>
        </w:tc>
        <w:tc>
          <w:tcPr>
            <w:tcW w:w="156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Итого</w:t>
            </w:r>
          </w:p>
        </w:tc>
      </w:tr>
      <w:tr w:rsidR="000D19CA" w:rsidRPr="00A031F5" w:rsidTr="00A11CAF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0D19CA" w:rsidRPr="00A031F5" w:rsidRDefault="000D19CA" w:rsidP="00A11CAF">
            <w:pPr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adjustRightInd w:val="0"/>
              <w:spacing w:after="80" w:line="260" w:lineRule="exact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2022</w:t>
            </w:r>
          </w:p>
        </w:tc>
        <w:tc>
          <w:tcPr>
            <w:tcW w:w="241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adjustRightInd w:val="0"/>
              <w:spacing w:after="80" w:line="260" w:lineRule="exact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177 861,4</w:t>
            </w: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adjustRightInd w:val="0"/>
              <w:spacing w:after="80" w:line="260" w:lineRule="exact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22 706,3</w:t>
            </w:r>
          </w:p>
        </w:tc>
        <w:tc>
          <w:tcPr>
            <w:tcW w:w="156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adjustRightInd w:val="0"/>
              <w:spacing w:after="80" w:line="260" w:lineRule="exact"/>
              <w:jc w:val="center"/>
              <w:rPr>
                <w:sz w:val="20"/>
              </w:rPr>
            </w:pPr>
            <w:r w:rsidRPr="00A031F5">
              <w:rPr>
                <w:sz w:val="20"/>
                <w:lang w:bidi="ru-RU"/>
              </w:rPr>
              <w:t>200 567,7</w:t>
            </w:r>
          </w:p>
        </w:tc>
      </w:tr>
      <w:tr w:rsidR="000D19CA" w:rsidRPr="00A031F5" w:rsidTr="00A11CAF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0D19CA" w:rsidRPr="00A031F5" w:rsidRDefault="000D19CA" w:rsidP="00A11CAF">
            <w:pPr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adjustRightInd w:val="0"/>
              <w:spacing w:after="80" w:line="260" w:lineRule="exact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2023</w:t>
            </w:r>
          </w:p>
        </w:tc>
        <w:tc>
          <w:tcPr>
            <w:tcW w:w="241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123 087,3</w:t>
            </w: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123 087,3</w:t>
            </w:r>
          </w:p>
        </w:tc>
      </w:tr>
      <w:tr w:rsidR="000D19CA" w:rsidRPr="00A031F5" w:rsidTr="00A11CAF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0D19CA" w:rsidRPr="00A031F5" w:rsidRDefault="000D19CA" w:rsidP="00A11CAF">
            <w:pPr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adjustRightInd w:val="0"/>
              <w:spacing w:after="80" w:line="260" w:lineRule="exact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2024</w:t>
            </w:r>
          </w:p>
        </w:tc>
        <w:tc>
          <w:tcPr>
            <w:tcW w:w="241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211 565,5</w:t>
            </w: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211 565,5</w:t>
            </w:r>
          </w:p>
        </w:tc>
      </w:tr>
      <w:tr w:rsidR="000D19CA" w:rsidRPr="00A031F5" w:rsidTr="00A11CAF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0D19CA" w:rsidRPr="00A031F5" w:rsidRDefault="000D19CA" w:rsidP="00A11CAF">
            <w:pPr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adjustRightInd w:val="0"/>
              <w:spacing w:after="80" w:line="260" w:lineRule="exact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103 099,7</w:t>
            </w: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17 626,7</w:t>
            </w:r>
          </w:p>
        </w:tc>
        <w:tc>
          <w:tcPr>
            <w:tcW w:w="156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120 726,4</w:t>
            </w:r>
          </w:p>
        </w:tc>
      </w:tr>
      <w:tr w:rsidR="000D19CA" w:rsidRPr="00A031F5" w:rsidTr="00A11CAF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0D19CA" w:rsidRPr="00A031F5" w:rsidRDefault="000D19CA" w:rsidP="00A11CAF">
            <w:pPr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0D19CA" w:rsidRPr="00A031F5" w:rsidRDefault="000D19CA" w:rsidP="00A11CAF">
            <w:pPr>
              <w:autoSpaceDE w:val="0"/>
              <w:autoSpaceDN w:val="0"/>
              <w:adjustRightInd w:val="0"/>
              <w:spacing w:after="80" w:line="260" w:lineRule="exact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2026</w:t>
            </w:r>
          </w:p>
        </w:tc>
        <w:tc>
          <w:tcPr>
            <w:tcW w:w="241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104 858,3</w:t>
            </w: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17 510,0</w:t>
            </w:r>
          </w:p>
        </w:tc>
        <w:tc>
          <w:tcPr>
            <w:tcW w:w="156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122 368,3</w:t>
            </w:r>
          </w:p>
        </w:tc>
      </w:tr>
      <w:tr w:rsidR="000D19CA" w:rsidRPr="00A031F5" w:rsidTr="00A11CAF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0D19CA" w:rsidRPr="00A031F5" w:rsidRDefault="000D19CA" w:rsidP="00A11CAF">
            <w:pPr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0D19CA" w:rsidRPr="00A031F5" w:rsidRDefault="000D19CA" w:rsidP="00A11CAF">
            <w:pPr>
              <w:autoSpaceDE w:val="0"/>
              <w:autoSpaceDN w:val="0"/>
              <w:adjustRightInd w:val="0"/>
              <w:spacing w:after="80" w:line="260" w:lineRule="exact"/>
              <w:jc w:val="center"/>
              <w:rPr>
                <w:sz w:val="20"/>
              </w:rPr>
            </w:pPr>
            <w:r w:rsidRPr="00A031F5">
              <w:rPr>
                <w:sz w:val="20"/>
              </w:rPr>
              <w:t>2027</w:t>
            </w:r>
          </w:p>
        </w:tc>
        <w:tc>
          <w:tcPr>
            <w:tcW w:w="241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105 453,1</w:t>
            </w: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17 510,0</w:t>
            </w:r>
          </w:p>
        </w:tc>
        <w:tc>
          <w:tcPr>
            <w:tcW w:w="156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122 963,1</w:t>
            </w:r>
          </w:p>
        </w:tc>
      </w:tr>
      <w:tr w:rsidR="000D19CA" w:rsidRPr="00A031F5" w:rsidTr="00A11CAF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0D19CA" w:rsidRPr="00A031F5" w:rsidRDefault="000D19CA" w:rsidP="00A11CAF">
            <w:pPr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0D19CA" w:rsidRPr="00A031F5" w:rsidRDefault="000D19CA" w:rsidP="00A11CAF">
            <w:pPr>
              <w:autoSpaceDE w:val="0"/>
              <w:autoSpaceDN w:val="0"/>
              <w:adjustRightInd w:val="0"/>
              <w:spacing w:after="80" w:line="260" w:lineRule="exact"/>
              <w:rPr>
                <w:sz w:val="20"/>
              </w:rPr>
            </w:pPr>
            <w:r w:rsidRPr="00A031F5">
              <w:rPr>
                <w:sz w:val="20"/>
              </w:rPr>
              <w:t>Всего</w:t>
            </w:r>
          </w:p>
        </w:tc>
        <w:tc>
          <w:tcPr>
            <w:tcW w:w="241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825 925,3</w:t>
            </w:r>
          </w:p>
        </w:tc>
        <w:tc>
          <w:tcPr>
            <w:tcW w:w="1701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75 353,0</w:t>
            </w:r>
          </w:p>
        </w:tc>
        <w:tc>
          <w:tcPr>
            <w:tcW w:w="1560" w:type="dxa"/>
            <w:shd w:val="clear" w:color="auto" w:fill="auto"/>
          </w:tcPr>
          <w:p w:rsidR="000D19CA" w:rsidRPr="00A031F5" w:rsidRDefault="000D19CA" w:rsidP="00A11CAF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A031F5">
              <w:rPr>
                <w:sz w:val="20"/>
                <w:lang w:bidi="ru-RU"/>
              </w:rPr>
              <w:t>901 278,3</w:t>
            </w:r>
            <w:r w:rsidRPr="00A031F5">
              <w:rPr>
                <w:sz w:val="20"/>
              </w:rPr>
              <w:t>";</w:t>
            </w:r>
          </w:p>
        </w:tc>
      </w:tr>
    </w:tbl>
    <w:p w:rsidR="000D19CA" w:rsidRPr="00A031F5" w:rsidRDefault="000D19CA" w:rsidP="007E0D1F">
      <w:pPr>
        <w:spacing w:line="240" w:lineRule="atLeast"/>
        <w:ind w:firstLine="709"/>
        <w:jc w:val="both"/>
        <w:rPr>
          <w:color w:val="000000"/>
          <w:szCs w:val="28"/>
        </w:rPr>
      </w:pPr>
      <w:r w:rsidRPr="00A031F5">
        <w:rPr>
          <w:color w:val="000000"/>
          <w:szCs w:val="28"/>
        </w:rPr>
        <w:t xml:space="preserve">в паспорте подпрограммы 6 "Профилактика безнадзорности </w:t>
      </w:r>
      <w:r w:rsidR="007E0D1F">
        <w:rPr>
          <w:color w:val="000000"/>
          <w:szCs w:val="28"/>
        </w:rPr>
        <w:br/>
      </w:r>
      <w:r w:rsidRPr="00A031F5">
        <w:rPr>
          <w:color w:val="000000"/>
          <w:szCs w:val="28"/>
        </w:rPr>
        <w:t>и правонарушений несовершеннолетних":</w:t>
      </w:r>
    </w:p>
    <w:p w:rsidR="000D19CA" w:rsidRPr="00A031F5" w:rsidRDefault="000D19CA" w:rsidP="007E0D1F">
      <w:pPr>
        <w:spacing w:after="120" w:line="240" w:lineRule="atLeast"/>
        <w:ind w:firstLine="709"/>
        <w:jc w:val="both"/>
        <w:rPr>
          <w:color w:val="000000"/>
          <w:szCs w:val="28"/>
        </w:rPr>
      </w:pPr>
      <w:r w:rsidRPr="00A031F5">
        <w:rPr>
          <w:color w:val="000000"/>
          <w:szCs w:val="28"/>
        </w:rPr>
        <w:t xml:space="preserve">строку </w:t>
      </w:r>
      <w:r w:rsidRPr="00A031F5">
        <w:rPr>
          <w:szCs w:val="28"/>
        </w:rPr>
        <w:t xml:space="preserve">"Объемы и источники финансового обеспечения реализации </w:t>
      </w:r>
      <w:r w:rsidRPr="00A031F5">
        <w:rPr>
          <w:color w:val="000000"/>
          <w:szCs w:val="28"/>
        </w:rPr>
        <w:t>подпрограммы" изложить в следующей редакции:</w:t>
      </w:r>
    </w:p>
    <w:tbl>
      <w:tblPr>
        <w:tblW w:w="9639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769"/>
        <w:gridCol w:w="5670"/>
      </w:tblGrid>
      <w:tr w:rsidR="00825238" w:rsidRPr="00A031F5" w:rsidTr="00D15345">
        <w:tc>
          <w:tcPr>
            <w:tcW w:w="220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"Объемы и источники финансового обеспечения реализации подпрограммы</w:t>
            </w:r>
          </w:p>
        </w:tc>
        <w:tc>
          <w:tcPr>
            <w:tcW w:w="743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825238">
            <w:pPr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sz w:val="20"/>
              </w:rPr>
              <w:br/>
            </w:r>
            <w:r w:rsidRPr="00A031F5">
              <w:rPr>
                <w:sz w:val="20"/>
              </w:rPr>
              <w:t>761,4 тыс. руб., в том числе:</w:t>
            </w:r>
          </w:p>
        </w:tc>
      </w:tr>
      <w:tr w:rsidR="00825238" w:rsidRPr="00A031F5" w:rsidTr="00A11CAF">
        <w:tc>
          <w:tcPr>
            <w:tcW w:w="22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rPr>
                <w:sz w:val="20"/>
              </w:rPr>
            </w:pPr>
          </w:p>
        </w:tc>
        <w:tc>
          <w:tcPr>
            <w:tcW w:w="176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25238" w:rsidRPr="00A031F5" w:rsidRDefault="00825238" w:rsidP="00A11CAF">
            <w:pPr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Годы реализации подпрограммы</w:t>
            </w:r>
          </w:p>
        </w:tc>
        <w:tc>
          <w:tcPr>
            <w:tcW w:w="56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25238" w:rsidRPr="00A031F5" w:rsidRDefault="00825238" w:rsidP="00A11CAF">
            <w:pPr>
              <w:jc w:val="center"/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Источники финансового обеспечения, тыс. руб.</w:t>
            </w:r>
          </w:p>
        </w:tc>
      </w:tr>
      <w:tr w:rsidR="00825238" w:rsidRPr="00A031F5" w:rsidTr="00825238">
        <w:tc>
          <w:tcPr>
            <w:tcW w:w="22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rPr>
                <w:sz w:val="20"/>
              </w:rPr>
            </w:pPr>
          </w:p>
        </w:tc>
        <w:tc>
          <w:tcPr>
            <w:tcW w:w="176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rPr>
                <w:sz w:val="20"/>
              </w:rPr>
            </w:pPr>
          </w:p>
        </w:tc>
        <w:tc>
          <w:tcPr>
            <w:tcW w:w="56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jc w:val="center"/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бюджетные ассигнования городского бюджета</w:t>
            </w:r>
          </w:p>
        </w:tc>
      </w:tr>
      <w:tr w:rsidR="00825238" w:rsidRPr="00A031F5" w:rsidTr="00825238">
        <w:tc>
          <w:tcPr>
            <w:tcW w:w="22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rPr>
                <w:sz w:val="20"/>
              </w:rPr>
            </w:pPr>
          </w:p>
        </w:tc>
        <w:tc>
          <w:tcPr>
            <w:tcW w:w="176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jc w:val="center"/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2022</w:t>
            </w:r>
          </w:p>
        </w:tc>
        <w:tc>
          <w:tcPr>
            <w:tcW w:w="56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jc w:val="center"/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153,8</w:t>
            </w:r>
          </w:p>
        </w:tc>
      </w:tr>
      <w:tr w:rsidR="00825238" w:rsidRPr="00A031F5" w:rsidTr="00825238">
        <w:tc>
          <w:tcPr>
            <w:tcW w:w="22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rPr>
                <w:sz w:val="20"/>
              </w:rPr>
            </w:pPr>
          </w:p>
        </w:tc>
        <w:tc>
          <w:tcPr>
            <w:tcW w:w="176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jc w:val="center"/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2023</w:t>
            </w:r>
          </w:p>
        </w:tc>
        <w:tc>
          <w:tcPr>
            <w:tcW w:w="56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jc w:val="center"/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153,8</w:t>
            </w:r>
          </w:p>
        </w:tc>
      </w:tr>
      <w:tr w:rsidR="00825238" w:rsidRPr="00A031F5" w:rsidTr="00825238">
        <w:tc>
          <w:tcPr>
            <w:tcW w:w="22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rPr>
                <w:sz w:val="20"/>
              </w:rPr>
            </w:pPr>
          </w:p>
        </w:tc>
        <w:tc>
          <w:tcPr>
            <w:tcW w:w="176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jc w:val="center"/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2024</w:t>
            </w:r>
          </w:p>
        </w:tc>
        <w:tc>
          <w:tcPr>
            <w:tcW w:w="56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jc w:val="center"/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153,8</w:t>
            </w:r>
          </w:p>
        </w:tc>
      </w:tr>
      <w:tr w:rsidR="00825238" w:rsidRPr="00A031F5" w:rsidTr="00825238">
        <w:tc>
          <w:tcPr>
            <w:tcW w:w="22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rPr>
                <w:sz w:val="20"/>
              </w:rPr>
            </w:pPr>
          </w:p>
        </w:tc>
        <w:tc>
          <w:tcPr>
            <w:tcW w:w="176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jc w:val="center"/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2025</w:t>
            </w:r>
          </w:p>
        </w:tc>
        <w:tc>
          <w:tcPr>
            <w:tcW w:w="56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jc w:val="center"/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100,0</w:t>
            </w:r>
          </w:p>
        </w:tc>
      </w:tr>
      <w:tr w:rsidR="00825238" w:rsidRPr="00A031F5" w:rsidTr="00825238">
        <w:tc>
          <w:tcPr>
            <w:tcW w:w="22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rPr>
                <w:sz w:val="20"/>
              </w:rPr>
            </w:pPr>
          </w:p>
        </w:tc>
        <w:tc>
          <w:tcPr>
            <w:tcW w:w="176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jc w:val="center"/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2026</w:t>
            </w:r>
          </w:p>
        </w:tc>
        <w:tc>
          <w:tcPr>
            <w:tcW w:w="56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jc w:val="center"/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100,0</w:t>
            </w:r>
          </w:p>
        </w:tc>
      </w:tr>
      <w:tr w:rsidR="00825238" w:rsidRPr="00A031F5" w:rsidTr="00825238">
        <w:tc>
          <w:tcPr>
            <w:tcW w:w="22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rPr>
                <w:sz w:val="20"/>
              </w:rPr>
            </w:pPr>
          </w:p>
        </w:tc>
        <w:tc>
          <w:tcPr>
            <w:tcW w:w="176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jc w:val="center"/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2027</w:t>
            </w:r>
          </w:p>
        </w:tc>
        <w:tc>
          <w:tcPr>
            <w:tcW w:w="56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jc w:val="center"/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100,0</w:t>
            </w:r>
          </w:p>
        </w:tc>
      </w:tr>
      <w:tr w:rsidR="00825238" w:rsidRPr="00A031F5" w:rsidTr="00825238">
        <w:tc>
          <w:tcPr>
            <w:tcW w:w="22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rPr>
                <w:sz w:val="20"/>
              </w:rPr>
            </w:pPr>
          </w:p>
        </w:tc>
        <w:tc>
          <w:tcPr>
            <w:tcW w:w="176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Всего</w:t>
            </w:r>
          </w:p>
        </w:tc>
        <w:tc>
          <w:tcPr>
            <w:tcW w:w="56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238" w:rsidRPr="00A031F5" w:rsidRDefault="00825238" w:rsidP="00D15345">
            <w:pPr>
              <w:jc w:val="center"/>
              <w:textAlignment w:val="baseline"/>
              <w:rPr>
                <w:sz w:val="20"/>
              </w:rPr>
            </w:pPr>
            <w:r w:rsidRPr="00A031F5">
              <w:rPr>
                <w:sz w:val="20"/>
              </w:rPr>
              <w:t>761,4";</w:t>
            </w:r>
          </w:p>
        </w:tc>
      </w:tr>
    </w:tbl>
    <w:p w:rsidR="000D19CA" w:rsidRPr="00A031F5" w:rsidRDefault="000D19CA" w:rsidP="007E3BBC">
      <w:pPr>
        <w:spacing w:before="120" w:line="240" w:lineRule="atLeast"/>
        <w:ind w:firstLine="709"/>
        <w:jc w:val="both"/>
        <w:rPr>
          <w:color w:val="000000"/>
          <w:szCs w:val="28"/>
        </w:rPr>
      </w:pPr>
      <w:r w:rsidRPr="00A031F5">
        <w:rPr>
          <w:color w:val="000000"/>
          <w:szCs w:val="28"/>
        </w:rPr>
        <w:t>в паспорте подпрограммы 7 "Молод</w:t>
      </w:r>
      <w:r w:rsidR="00A11CAF">
        <w:rPr>
          <w:color w:val="000000"/>
          <w:szCs w:val="28"/>
        </w:rPr>
        <w:t>е</w:t>
      </w:r>
      <w:r w:rsidRPr="00A031F5">
        <w:rPr>
          <w:color w:val="000000"/>
          <w:szCs w:val="28"/>
        </w:rPr>
        <w:t>жь Архангельска":</w:t>
      </w:r>
    </w:p>
    <w:p w:rsidR="000D19CA" w:rsidRPr="002A3B14" w:rsidRDefault="00A11CAF" w:rsidP="007E0D1F">
      <w:pPr>
        <w:spacing w:line="240" w:lineRule="atLeast"/>
        <w:ind w:firstLine="709"/>
        <w:jc w:val="both"/>
        <w:rPr>
          <w:color w:val="000000"/>
          <w:spacing w:val="-4"/>
          <w:szCs w:val="28"/>
        </w:rPr>
      </w:pPr>
      <w:r>
        <w:rPr>
          <w:color w:val="000000"/>
          <w:szCs w:val="28"/>
        </w:rPr>
        <w:t xml:space="preserve">слова </w:t>
      </w:r>
      <w:r w:rsidR="000D19CA" w:rsidRPr="00A031F5">
        <w:rPr>
          <w:szCs w:val="28"/>
        </w:rPr>
        <w:t xml:space="preserve">"департамент организационной работы, общественных связей </w:t>
      </w:r>
      <w:r w:rsidR="002A3B14">
        <w:rPr>
          <w:szCs w:val="28"/>
        </w:rPr>
        <w:br/>
      </w:r>
      <w:r w:rsidR="000D19CA" w:rsidRPr="002A3B14">
        <w:rPr>
          <w:spacing w:val="-4"/>
          <w:szCs w:val="28"/>
        </w:rPr>
        <w:t>и контроля" заменить словами "департамент протокола и общественных связей"</w:t>
      </w:r>
      <w:r w:rsidR="000D19CA" w:rsidRPr="006E4CB5">
        <w:rPr>
          <w:spacing w:val="-4"/>
        </w:rPr>
        <w:t>;</w:t>
      </w:r>
    </w:p>
    <w:p w:rsidR="000D19CA" w:rsidRPr="00A031F5" w:rsidRDefault="000D19CA" w:rsidP="007E0D1F">
      <w:pPr>
        <w:spacing w:after="120" w:line="240" w:lineRule="atLeast"/>
        <w:ind w:firstLine="709"/>
        <w:jc w:val="both"/>
        <w:rPr>
          <w:color w:val="000000"/>
          <w:szCs w:val="28"/>
        </w:rPr>
      </w:pPr>
      <w:r w:rsidRPr="00A031F5">
        <w:rPr>
          <w:color w:val="000000"/>
          <w:szCs w:val="28"/>
        </w:rPr>
        <w:t xml:space="preserve">строку </w:t>
      </w:r>
      <w:r w:rsidRPr="00A031F5">
        <w:rPr>
          <w:szCs w:val="28"/>
        </w:rPr>
        <w:t xml:space="preserve">"Объемы и источники финансового обеспечения реализации </w:t>
      </w:r>
      <w:r w:rsidRPr="00A031F5">
        <w:rPr>
          <w:color w:val="000000"/>
          <w:szCs w:val="28"/>
        </w:rPr>
        <w:t>подпрограммы" изложить в следующей редакции:</w:t>
      </w:r>
    </w:p>
    <w:tbl>
      <w:tblPr>
        <w:tblpPr w:leftFromText="180" w:rightFromText="180" w:vertAnchor="text" w:tblpY="1"/>
        <w:tblOverlap w:val="never"/>
        <w:tblW w:w="9748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2409"/>
        <w:gridCol w:w="2410"/>
        <w:gridCol w:w="1560"/>
      </w:tblGrid>
      <w:tr w:rsidR="000D19CA" w:rsidRPr="00825238" w:rsidTr="00825238">
        <w:trPr>
          <w:trHeight w:val="422"/>
        </w:trPr>
        <w:tc>
          <w:tcPr>
            <w:tcW w:w="1951" w:type="dxa"/>
            <w:vMerge w:val="restart"/>
            <w:shd w:val="clear" w:color="auto" w:fill="auto"/>
          </w:tcPr>
          <w:p w:rsidR="000D19CA" w:rsidRPr="00825238" w:rsidRDefault="000D19CA" w:rsidP="003A08C0">
            <w:pPr>
              <w:widowControl w:val="0"/>
              <w:shd w:val="clear" w:color="auto" w:fill="FFFFFF"/>
              <w:autoSpaceDE w:val="0"/>
              <w:autoSpaceDN w:val="0"/>
              <w:rPr>
                <w:sz w:val="20"/>
              </w:rPr>
            </w:pPr>
            <w:r w:rsidRPr="00825238">
              <w:rPr>
                <w:sz w:val="20"/>
              </w:rPr>
              <w:t>"</w:t>
            </w:r>
            <w:r w:rsidRPr="00825238">
              <w:rPr>
                <w:sz w:val="20"/>
                <w:lang w:bidi="ru-RU"/>
              </w:rPr>
              <w:t xml:space="preserve">Объемы </w:t>
            </w:r>
            <w:r w:rsidR="003A08C0" w:rsidRPr="00825238">
              <w:rPr>
                <w:sz w:val="20"/>
                <w:lang w:bidi="ru-RU"/>
              </w:rPr>
              <w:br/>
            </w:r>
            <w:r w:rsidRPr="00825238">
              <w:rPr>
                <w:sz w:val="20"/>
                <w:lang w:bidi="ru-RU"/>
              </w:rPr>
              <w:t>и источники финансового обеспечения реализации подпрограммы</w:t>
            </w:r>
          </w:p>
        </w:tc>
        <w:tc>
          <w:tcPr>
            <w:tcW w:w="7797" w:type="dxa"/>
            <w:gridSpan w:val="4"/>
            <w:shd w:val="clear" w:color="auto" w:fill="auto"/>
          </w:tcPr>
          <w:p w:rsidR="000D19CA" w:rsidRPr="00825238" w:rsidRDefault="000D19CA" w:rsidP="00A11CAF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25238">
              <w:rPr>
                <w:sz w:val="20"/>
              </w:rPr>
              <w:t>Общий объ</w:t>
            </w:r>
            <w:r w:rsidR="00A11CAF">
              <w:rPr>
                <w:sz w:val="20"/>
              </w:rPr>
              <w:t>е</w:t>
            </w:r>
            <w:r w:rsidRPr="00825238">
              <w:rPr>
                <w:sz w:val="20"/>
              </w:rPr>
              <w:t xml:space="preserve">м финансового обеспечения реализации подпрограммы составит </w:t>
            </w:r>
            <w:r w:rsidR="007E3BBC">
              <w:rPr>
                <w:sz w:val="20"/>
              </w:rPr>
              <w:br/>
            </w:r>
            <w:r w:rsidRPr="00825238">
              <w:rPr>
                <w:sz w:val="20"/>
              </w:rPr>
              <w:t>49 971,8 тыс. руб., в том числе:</w:t>
            </w:r>
          </w:p>
        </w:tc>
      </w:tr>
      <w:tr w:rsidR="003A08C0" w:rsidRPr="00825238" w:rsidTr="007E3BBC">
        <w:trPr>
          <w:trHeight w:val="529"/>
        </w:trPr>
        <w:tc>
          <w:tcPr>
            <w:tcW w:w="1951" w:type="dxa"/>
            <w:vMerge/>
            <w:shd w:val="clear" w:color="auto" w:fill="auto"/>
          </w:tcPr>
          <w:p w:rsidR="003A08C0" w:rsidRPr="00825238" w:rsidRDefault="003A08C0" w:rsidP="003A08C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A08C0" w:rsidRPr="00825238" w:rsidRDefault="003A08C0" w:rsidP="00825238">
            <w:pPr>
              <w:widowControl w:val="0"/>
              <w:shd w:val="clear" w:color="auto" w:fill="FFFFFF"/>
              <w:autoSpaceDE w:val="0"/>
              <w:autoSpaceDN w:val="0"/>
              <w:ind w:right="-108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 xml:space="preserve">Годы реализации </w:t>
            </w:r>
            <w:r w:rsidRPr="00825238">
              <w:rPr>
                <w:spacing w:val="-12"/>
                <w:sz w:val="20"/>
                <w:lang w:bidi="ru-RU"/>
              </w:rPr>
              <w:t>под</w:t>
            </w:r>
            <w:r w:rsidRPr="00825238">
              <w:rPr>
                <w:sz w:val="20"/>
                <w:lang w:bidi="ru-RU"/>
              </w:rPr>
              <w:t>программы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3A08C0" w:rsidRPr="00825238" w:rsidRDefault="003A08C0" w:rsidP="007E3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5238">
              <w:rPr>
                <w:sz w:val="20"/>
              </w:rPr>
              <w:t>Источники финансового обеспечения, тыс. руб.</w:t>
            </w:r>
            <w:r w:rsidR="007E3BBC">
              <w:rPr>
                <w:sz w:val="20"/>
              </w:rPr>
              <w:br/>
            </w:r>
            <w:r w:rsidRPr="00825238">
              <w:rPr>
                <w:sz w:val="20"/>
              </w:rPr>
              <w:t>Бюджетные ассигнования городского бюджета</w:t>
            </w:r>
          </w:p>
        </w:tc>
      </w:tr>
      <w:tr w:rsidR="000D19CA" w:rsidRPr="00825238" w:rsidTr="00825238">
        <w:trPr>
          <w:trHeight w:val="553"/>
        </w:trPr>
        <w:tc>
          <w:tcPr>
            <w:tcW w:w="1951" w:type="dxa"/>
            <w:vMerge/>
            <w:shd w:val="clear" w:color="auto" w:fill="auto"/>
          </w:tcPr>
          <w:p w:rsidR="000D19CA" w:rsidRPr="00825238" w:rsidRDefault="000D19CA" w:rsidP="003A08C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</w:p>
        </w:tc>
        <w:tc>
          <w:tcPr>
            <w:tcW w:w="2409" w:type="dxa"/>
            <w:shd w:val="clear" w:color="auto" w:fill="auto"/>
          </w:tcPr>
          <w:p w:rsidR="000D19CA" w:rsidRPr="00825238" w:rsidRDefault="000D19CA" w:rsidP="008252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5238">
              <w:rPr>
                <w:sz w:val="20"/>
              </w:rPr>
              <w:t>городской</w:t>
            </w:r>
            <w:r w:rsidR="003A08C0" w:rsidRPr="00825238">
              <w:rPr>
                <w:sz w:val="20"/>
              </w:rPr>
              <w:t xml:space="preserve"> </w:t>
            </w:r>
            <w:r w:rsidRPr="00825238">
              <w:rPr>
                <w:sz w:val="20"/>
              </w:rPr>
              <w:t>бюджет</w:t>
            </w:r>
          </w:p>
        </w:tc>
        <w:tc>
          <w:tcPr>
            <w:tcW w:w="241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5238">
              <w:rPr>
                <w:sz w:val="20"/>
              </w:rPr>
              <w:t>областной</w:t>
            </w:r>
            <w:r w:rsidR="003A08C0" w:rsidRPr="00825238">
              <w:rPr>
                <w:sz w:val="20"/>
              </w:rPr>
              <w:t xml:space="preserve"> </w:t>
            </w:r>
            <w:r w:rsidRPr="00825238">
              <w:rPr>
                <w:sz w:val="20"/>
              </w:rPr>
              <w:t>бюджет</w:t>
            </w:r>
          </w:p>
        </w:tc>
        <w:tc>
          <w:tcPr>
            <w:tcW w:w="156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5238">
              <w:rPr>
                <w:sz w:val="20"/>
              </w:rPr>
              <w:t>Итого</w:t>
            </w:r>
          </w:p>
        </w:tc>
      </w:tr>
      <w:tr w:rsidR="000D19CA" w:rsidRPr="00825238" w:rsidTr="00825238">
        <w:tc>
          <w:tcPr>
            <w:tcW w:w="1951" w:type="dxa"/>
            <w:vMerge/>
            <w:shd w:val="clear" w:color="auto" w:fill="auto"/>
          </w:tcPr>
          <w:p w:rsidR="000D19CA" w:rsidRPr="00825238" w:rsidRDefault="000D19CA" w:rsidP="003A08C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5238">
              <w:rPr>
                <w:sz w:val="20"/>
              </w:rPr>
              <w:t>2022</w:t>
            </w:r>
          </w:p>
        </w:tc>
        <w:tc>
          <w:tcPr>
            <w:tcW w:w="2409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5238">
              <w:rPr>
                <w:sz w:val="20"/>
              </w:rPr>
              <w:t>7 066,2</w:t>
            </w:r>
          </w:p>
        </w:tc>
        <w:tc>
          <w:tcPr>
            <w:tcW w:w="241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5238">
              <w:rPr>
                <w:sz w:val="20"/>
              </w:rPr>
              <w:t>1 010,2</w:t>
            </w:r>
          </w:p>
        </w:tc>
        <w:tc>
          <w:tcPr>
            <w:tcW w:w="156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5238">
              <w:rPr>
                <w:sz w:val="20"/>
                <w:lang w:bidi="ru-RU"/>
              </w:rPr>
              <w:t>8 076,4</w:t>
            </w:r>
          </w:p>
        </w:tc>
      </w:tr>
      <w:tr w:rsidR="000D19CA" w:rsidRPr="00825238" w:rsidTr="00825238">
        <w:tc>
          <w:tcPr>
            <w:tcW w:w="1951" w:type="dxa"/>
            <w:vMerge/>
            <w:shd w:val="clear" w:color="auto" w:fill="auto"/>
          </w:tcPr>
          <w:p w:rsidR="000D19CA" w:rsidRPr="00825238" w:rsidRDefault="000D19CA" w:rsidP="003A08C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5238">
              <w:rPr>
                <w:sz w:val="20"/>
              </w:rPr>
              <w:t>2023</w:t>
            </w:r>
          </w:p>
        </w:tc>
        <w:tc>
          <w:tcPr>
            <w:tcW w:w="2409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7 174,1</w:t>
            </w:r>
          </w:p>
        </w:tc>
        <w:tc>
          <w:tcPr>
            <w:tcW w:w="241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1 189,6</w:t>
            </w:r>
          </w:p>
        </w:tc>
        <w:tc>
          <w:tcPr>
            <w:tcW w:w="156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8 363,7</w:t>
            </w:r>
          </w:p>
        </w:tc>
      </w:tr>
      <w:tr w:rsidR="000D19CA" w:rsidRPr="00825238" w:rsidTr="00825238">
        <w:tc>
          <w:tcPr>
            <w:tcW w:w="1951" w:type="dxa"/>
            <w:vMerge/>
            <w:shd w:val="clear" w:color="auto" w:fill="auto"/>
          </w:tcPr>
          <w:p w:rsidR="000D19CA" w:rsidRPr="00825238" w:rsidRDefault="000D19CA" w:rsidP="003A08C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5238">
              <w:rPr>
                <w:sz w:val="20"/>
              </w:rPr>
              <w:t>2024</w:t>
            </w:r>
          </w:p>
        </w:tc>
        <w:tc>
          <w:tcPr>
            <w:tcW w:w="2409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7 690,8</w:t>
            </w:r>
          </w:p>
        </w:tc>
        <w:tc>
          <w:tcPr>
            <w:tcW w:w="241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700,4</w:t>
            </w:r>
          </w:p>
        </w:tc>
        <w:tc>
          <w:tcPr>
            <w:tcW w:w="156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8 391,2</w:t>
            </w:r>
          </w:p>
        </w:tc>
      </w:tr>
      <w:tr w:rsidR="000D19CA" w:rsidRPr="00825238" w:rsidTr="00825238">
        <w:tc>
          <w:tcPr>
            <w:tcW w:w="1951" w:type="dxa"/>
            <w:vMerge/>
            <w:shd w:val="clear" w:color="auto" w:fill="auto"/>
          </w:tcPr>
          <w:p w:rsidR="000D19CA" w:rsidRPr="00825238" w:rsidRDefault="000D19CA" w:rsidP="003A08C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5238">
              <w:rPr>
                <w:sz w:val="20"/>
              </w:rPr>
              <w:t>2025</w:t>
            </w:r>
          </w:p>
        </w:tc>
        <w:tc>
          <w:tcPr>
            <w:tcW w:w="2409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8 487,1</w:t>
            </w:r>
          </w:p>
        </w:tc>
        <w:tc>
          <w:tcPr>
            <w:tcW w:w="241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8 487,1</w:t>
            </w:r>
          </w:p>
        </w:tc>
      </w:tr>
      <w:tr w:rsidR="000D19CA" w:rsidRPr="00825238" w:rsidTr="00825238">
        <w:tc>
          <w:tcPr>
            <w:tcW w:w="1951" w:type="dxa"/>
            <w:vMerge/>
            <w:shd w:val="clear" w:color="auto" w:fill="auto"/>
          </w:tcPr>
          <w:p w:rsidR="000D19CA" w:rsidRPr="00825238" w:rsidRDefault="000D19CA" w:rsidP="003A08C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D19CA" w:rsidRPr="00825238" w:rsidRDefault="000D19CA" w:rsidP="003A08C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5238">
              <w:rPr>
                <w:sz w:val="20"/>
              </w:rPr>
              <w:t>2026</w:t>
            </w:r>
          </w:p>
        </w:tc>
        <w:tc>
          <w:tcPr>
            <w:tcW w:w="2409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8 326,7</w:t>
            </w:r>
          </w:p>
        </w:tc>
        <w:tc>
          <w:tcPr>
            <w:tcW w:w="241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8 326,7</w:t>
            </w:r>
          </w:p>
        </w:tc>
      </w:tr>
      <w:tr w:rsidR="000D19CA" w:rsidRPr="00825238" w:rsidTr="00825238">
        <w:tc>
          <w:tcPr>
            <w:tcW w:w="1951" w:type="dxa"/>
            <w:vMerge/>
            <w:shd w:val="clear" w:color="auto" w:fill="auto"/>
          </w:tcPr>
          <w:p w:rsidR="000D19CA" w:rsidRPr="00825238" w:rsidRDefault="000D19CA" w:rsidP="003A08C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D19CA" w:rsidRPr="00825238" w:rsidRDefault="000D19CA" w:rsidP="003A08C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5238">
              <w:rPr>
                <w:sz w:val="20"/>
              </w:rPr>
              <w:t>2027</w:t>
            </w:r>
          </w:p>
        </w:tc>
        <w:tc>
          <w:tcPr>
            <w:tcW w:w="2409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8 326,7</w:t>
            </w:r>
          </w:p>
        </w:tc>
        <w:tc>
          <w:tcPr>
            <w:tcW w:w="241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8 326,7</w:t>
            </w:r>
          </w:p>
        </w:tc>
      </w:tr>
      <w:tr w:rsidR="000D19CA" w:rsidRPr="00825238" w:rsidTr="00825238">
        <w:tc>
          <w:tcPr>
            <w:tcW w:w="1951" w:type="dxa"/>
            <w:vMerge/>
            <w:shd w:val="clear" w:color="auto" w:fill="auto"/>
          </w:tcPr>
          <w:p w:rsidR="000D19CA" w:rsidRPr="00825238" w:rsidRDefault="000D19CA" w:rsidP="003A08C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D19CA" w:rsidRPr="00825238" w:rsidRDefault="000D19CA" w:rsidP="003A08C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5238">
              <w:rPr>
                <w:sz w:val="20"/>
              </w:rPr>
              <w:t>Всего</w:t>
            </w:r>
          </w:p>
        </w:tc>
        <w:tc>
          <w:tcPr>
            <w:tcW w:w="2409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47 071,6</w:t>
            </w:r>
          </w:p>
        </w:tc>
        <w:tc>
          <w:tcPr>
            <w:tcW w:w="241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2 900,2</w:t>
            </w:r>
          </w:p>
        </w:tc>
        <w:tc>
          <w:tcPr>
            <w:tcW w:w="1560" w:type="dxa"/>
            <w:shd w:val="clear" w:color="auto" w:fill="auto"/>
          </w:tcPr>
          <w:p w:rsidR="000D19CA" w:rsidRPr="00825238" w:rsidRDefault="000D19CA" w:rsidP="003A08C0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  <w:lang w:bidi="ru-RU"/>
              </w:rPr>
            </w:pPr>
            <w:r w:rsidRPr="00825238">
              <w:rPr>
                <w:sz w:val="20"/>
                <w:lang w:bidi="ru-RU"/>
              </w:rPr>
              <w:t>49 971,8</w:t>
            </w:r>
            <w:r w:rsidRPr="00825238">
              <w:rPr>
                <w:sz w:val="20"/>
              </w:rPr>
              <w:t>";</w:t>
            </w:r>
          </w:p>
        </w:tc>
      </w:tr>
    </w:tbl>
    <w:p w:rsidR="000D19CA" w:rsidRPr="00D15345" w:rsidRDefault="000D19CA" w:rsidP="003A08C0">
      <w:pPr>
        <w:ind w:firstLine="709"/>
        <w:jc w:val="both"/>
        <w:rPr>
          <w:color w:val="000000"/>
          <w:szCs w:val="28"/>
        </w:rPr>
      </w:pPr>
      <w:r w:rsidRPr="00D15345">
        <w:rPr>
          <w:bCs/>
          <w:szCs w:val="28"/>
        </w:rPr>
        <w:lastRenderedPageBreak/>
        <w:t xml:space="preserve">в) подраздел "Характеристика текущего состояния сферы реализации подпрограммы 1 </w:t>
      </w:r>
      <w:r w:rsidRPr="00D15345">
        <w:rPr>
          <w:color w:val="000000"/>
          <w:szCs w:val="28"/>
        </w:rPr>
        <w:t>"Развитие образования на территории городского округа "Город Архангельск" изложить в следующей редакции:</w:t>
      </w:r>
    </w:p>
    <w:p w:rsidR="000D19CA" w:rsidRPr="00D15345" w:rsidRDefault="000D19CA" w:rsidP="003A08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>"Муниципальная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0D19CA" w:rsidRPr="00D15345" w:rsidRDefault="000D19CA" w:rsidP="003A08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</w:t>
      </w:r>
      <w:r w:rsidR="00A11CAF">
        <w:rPr>
          <w:rFonts w:ascii="Times New Roman" w:hAnsi="Times New Roman" w:cs="Times New Roman"/>
          <w:sz w:val="28"/>
          <w:szCs w:val="28"/>
        </w:rPr>
        <w:t xml:space="preserve">ском округе "Город Архангельск" в </w:t>
      </w:r>
      <w:r w:rsidRPr="00D15345">
        <w:rPr>
          <w:rFonts w:ascii="Times New Roman" w:hAnsi="Times New Roman" w:cs="Times New Roman"/>
          <w:sz w:val="28"/>
          <w:szCs w:val="28"/>
        </w:rPr>
        <w:t>2023 – 2024</w:t>
      </w:r>
      <w:r w:rsidR="00F902E5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A11CAF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 w:rsidR="00A11CAF">
        <w:rPr>
          <w:rFonts w:ascii="Times New Roman" w:hAnsi="Times New Roman" w:cs="Times New Roman"/>
          <w:sz w:val="28"/>
          <w:szCs w:val="28"/>
        </w:rPr>
        <w:br/>
      </w:r>
      <w:r w:rsidRPr="00D15345">
        <w:rPr>
          <w:rFonts w:ascii="Times New Roman" w:hAnsi="Times New Roman" w:cs="Times New Roman"/>
          <w:sz w:val="28"/>
          <w:szCs w:val="28"/>
        </w:rPr>
        <w:t xml:space="preserve">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"Леда". </w:t>
      </w:r>
    </w:p>
    <w:p w:rsidR="000D19CA" w:rsidRPr="00D15345" w:rsidRDefault="000D19CA" w:rsidP="003A08C0">
      <w:pPr>
        <w:ind w:firstLine="709"/>
        <w:jc w:val="both"/>
        <w:rPr>
          <w:szCs w:val="28"/>
        </w:rPr>
      </w:pPr>
      <w:r w:rsidRPr="00D15345">
        <w:rPr>
          <w:szCs w:val="28"/>
        </w:rPr>
        <w:t xml:space="preserve">С 2018 года на территории нашего города введено дополнительно </w:t>
      </w:r>
      <w:r w:rsidR="007E3BBC">
        <w:rPr>
          <w:szCs w:val="28"/>
        </w:rPr>
        <w:br/>
      </w:r>
      <w:r w:rsidRPr="00D15345">
        <w:rPr>
          <w:szCs w:val="28"/>
        </w:rPr>
        <w:t>2370 новых мест за счет строительства и комплексного капитального ремонта третьи</w:t>
      </w:r>
      <w:r w:rsidR="00A11CAF">
        <w:rPr>
          <w:szCs w:val="28"/>
        </w:rPr>
        <w:t xml:space="preserve">х этажей зданий детских садов, </w:t>
      </w:r>
      <w:r w:rsidRPr="00D15345">
        <w:rPr>
          <w:szCs w:val="28"/>
        </w:rPr>
        <w:t xml:space="preserve">благодаря этому доступность дошкольного образования для детей в возрасте от </w:t>
      </w:r>
      <w:r w:rsidR="00A11CAF">
        <w:rPr>
          <w:szCs w:val="28"/>
        </w:rPr>
        <w:t>дву</w:t>
      </w:r>
      <w:r w:rsidRPr="00D15345">
        <w:rPr>
          <w:szCs w:val="28"/>
        </w:rPr>
        <w:t>х месяцев до 8 лет составляет 100</w:t>
      </w:r>
      <w:r w:rsidR="00A11CAF">
        <w:rPr>
          <w:szCs w:val="28"/>
        </w:rPr>
        <w:t xml:space="preserve"> процентов </w:t>
      </w:r>
      <w:r w:rsidRPr="00D15345">
        <w:rPr>
          <w:szCs w:val="28"/>
        </w:rPr>
        <w:t>по результатам мотивирующего мониторинга деятельности органов местного самоуправления, осуществляющих управление в сфере образования.</w:t>
      </w:r>
    </w:p>
    <w:p w:rsidR="000D19CA" w:rsidRPr="00D15345" w:rsidRDefault="006D2429" w:rsidP="003A08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Реализация национального проекта "Демография" поспособствовала </w:t>
      </w:r>
      <w:r>
        <w:rPr>
          <w:szCs w:val="28"/>
        </w:rPr>
        <w:br/>
      </w:r>
      <w:r w:rsidR="000D19CA" w:rsidRPr="00D15345">
        <w:rPr>
          <w:szCs w:val="28"/>
        </w:rPr>
        <w:t>не только созданию доп</w:t>
      </w:r>
      <w:r>
        <w:rPr>
          <w:szCs w:val="28"/>
        </w:rPr>
        <w:t xml:space="preserve">олнительных мест для детей </w:t>
      </w:r>
      <w:r w:rsidR="000D19CA" w:rsidRPr="00D15345">
        <w:rPr>
          <w:szCs w:val="28"/>
        </w:rPr>
        <w:t xml:space="preserve">дошкольного возраста, </w:t>
      </w:r>
      <w:r w:rsidR="007E3BBC">
        <w:rPr>
          <w:szCs w:val="28"/>
        </w:rPr>
        <w:br/>
      </w:r>
      <w:r w:rsidR="000D19CA" w:rsidRPr="00D15345">
        <w:rPr>
          <w:szCs w:val="28"/>
        </w:rPr>
        <w:t>но и прежде всего увеличению образовательных пространств, отвечающих современным требованиям. Так на оборудование в рамках нового строит</w:t>
      </w:r>
      <w:r>
        <w:rPr>
          <w:szCs w:val="28"/>
        </w:rPr>
        <w:t xml:space="preserve">ельства и пилотного проекта по размещению дополнительных групп </w:t>
      </w:r>
      <w:r>
        <w:rPr>
          <w:szCs w:val="28"/>
        </w:rPr>
        <w:br/>
      </w:r>
      <w:r w:rsidR="000D19CA" w:rsidRPr="00D15345">
        <w:rPr>
          <w:szCs w:val="28"/>
        </w:rPr>
        <w:t>на третьих этажах функционирующих зданий детских садов, было затра</w:t>
      </w:r>
      <w:r>
        <w:rPr>
          <w:szCs w:val="28"/>
        </w:rPr>
        <w:t xml:space="preserve">чено  порядка 280 млн. рублей. В настоящее время деятельность </w:t>
      </w:r>
      <w:r w:rsidR="000D19CA" w:rsidRPr="00D15345">
        <w:rPr>
          <w:szCs w:val="28"/>
        </w:rPr>
        <w:t xml:space="preserve">Администрации   города Архангельска </w:t>
      </w:r>
      <w:r>
        <w:rPr>
          <w:szCs w:val="28"/>
        </w:rPr>
        <w:t xml:space="preserve">(в условиях снижения </w:t>
      </w:r>
      <w:r w:rsidR="000D19CA" w:rsidRPr="00D15345">
        <w:rPr>
          <w:szCs w:val="28"/>
        </w:rPr>
        <w:t xml:space="preserve">рождаемости) </w:t>
      </w:r>
      <w:r>
        <w:rPr>
          <w:szCs w:val="28"/>
        </w:rPr>
        <w:t xml:space="preserve">направлена </w:t>
      </w:r>
      <w:r>
        <w:rPr>
          <w:szCs w:val="28"/>
        </w:rPr>
        <w:br/>
        <w:t xml:space="preserve">на создание </w:t>
      </w:r>
      <w:r w:rsidR="000D19CA" w:rsidRPr="00D15345">
        <w:rPr>
          <w:szCs w:val="28"/>
        </w:rPr>
        <w:t xml:space="preserve">комфортных </w:t>
      </w:r>
      <w:r>
        <w:rPr>
          <w:szCs w:val="28"/>
        </w:rPr>
        <w:t xml:space="preserve">условий пребывания в </w:t>
      </w:r>
      <w:r w:rsidR="000D19CA" w:rsidRPr="00D15345">
        <w:rPr>
          <w:szCs w:val="28"/>
        </w:rPr>
        <w:t>имею</w:t>
      </w:r>
      <w:r>
        <w:rPr>
          <w:szCs w:val="28"/>
        </w:rPr>
        <w:t xml:space="preserve">щихся групповых   помещениях для детей младенческого возраста, </w:t>
      </w:r>
      <w:r w:rsidR="000D19CA" w:rsidRPr="00D15345">
        <w:rPr>
          <w:szCs w:val="28"/>
        </w:rPr>
        <w:t xml:space="preserve">а также детей, имеющих особые образовательные потребности. </w:t>
      </w:r>
    </w:p>
    <w:p w:rsidR="000D19CA" w:rsidRPr="00D15345" w:rsidRDefault="000D19CA" w:rsidP="003A08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>Положительным результатом работы за 2023, 2024 годы считаем появление 200 новых современных мест для малыше</w:t>
      </w:r>
      <w:r w:rsidR="006D2429">
        <w:rPr>
          <w:szCs w:val="28"/>
        </w:rPr>
        <w:t xml:space="preserve">й в 10 детских садах. </w:t>
      </w:r>
      <w:r w:rsidR="006D2429">
        <w:rPr>
          <w:szCs w:val="28"/>
        </w:rPr>
        <w:br/>
        <w:t xml:space="preserve">На эти цели израсходовано порядка 11 000,00 тыс. рублей, в том числе </w:t>
      </w:r>
      <w:r w:rsidR="006D2429">
        <w:rPr>
          <w:szCs w:val="28"/>
        </w:rPr>
        <w:br/>
      </w:r>
      <w:r w:rsidRPr="00D15345">
        <w:rPr>
          <w:szCs w:val="28"/>
        </w:rPr>
        <w:t xml:space="preserve">из областного бюджета 5 000,00 тыс. рублей. </w:t>
      </w:r>
    </w:p>
    <w:p w:rsidR="000D19CA" w:rsidRPr="00D15345" w:rsidRDefault="000D19CA" w:rsidP="003A08C0">
      <w:pPr>
        <w:ind w:firstLine="709"/>
        <w:jc w:val="both"/>
        <w:rPr>
          <w:szCs w:val="28"/>
        </w:rPr>
      </w:pPr>
      <w:r w:rsidRPr="00D15345">
        <w:rPr>
          <w:szCs w:val="28"/>
        </w:rPr>
        <w:t xml:space="preserve">Несмотря на положительные тенденции в </w:t>
      </w:r>
      <w:r w:rsidR="006D2429">
        <w:rPr>
          <w:szCs w:val="28"/>
        </w:rPr>
        <w:t xml:space="preserve">части обеспеченности населения услугой </w:t>
      </w:r>
      <w:r w:rsidRPr="00D15345">
        <w:rPr>
          <w:szCs w:val="28"/>
        </w:rPr>
        <w:t>дошкольного</w:t>
      </w:r>
      <w:r w:rsidR="006D2429">
        <w:rPr>
          <w:szCs w:val="28"/>
        </w:rPr>
        <w:t xml:space="preserve"> образования, сохраняется потребность </w:t>
      </w:r>
      <w:r w:rsidR="006D2429">
        <w:rPr>
          <w:szCs w:val="28"/>
        </w:rPr>
        <w:br/>
      </w:r>
      <w:r w:rsidRPr="00D15345">
        <w:rPr>
          <w:szCs w:val="28"/>
        </w:rPr>
        <w:t>в местах для детей раннего возраста в центральной части города.</w:t>
      </w:r>
    </w:p>
    <w:p w:rsidR="000D19CA" w:rsidRPr="00D15345" w:rsidRDefault="000D19CA" w:rsidP="003A08C0">
      <w:pPr>
        <w:shd w:val="clear" w:color="auto" w:fill="FFFFFF"/>
        <w:ind w:firstLine="709"/>
        <w:jc w:val="both"/>
        <w:rPr>
          <w:szCs w:val="28"/>
        </w:rPr>
      </w:pPr>
      <w:r w:rsidRPr="00D15345">
        <w:rPr>
          <w:szCs w:val="28"/>
        </w:rPr>
        <w:t>В</w:t>
      </w:r>
      <w:r w:rsidRPr="00D15345">
        <w:rPr>
          <w:bCs/>
          <w:szCs w:val="28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</w:t>
      </w:r>
      <w:r w:rsidR="007E3BBC">
        <w:rPr>
          <w:bCs/>
          <w:szCs w:val="28"/>
        </w:rPr>
        <w:br/>
      </w:r>
      <w:r w:rsidRPr="00D15345">
        <w:rPr>
          <w:bCs/>
          <w:szCs w:val="28"/>
        </w:rPr>
        <w:t xml:space="preserve">для дальнейшего строительства (с учетом софинансирования из федерального   и регионального бюджетов) на проблемных в части комплектования территориях. </w:t>
      </w:r>
    </w:p>
    <w:p w:rsidR="000D19CA" w:rsidRPr="00D15345" w:rsidRDefault="006D2429" w:rsidP="003A08C0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lastRenderedPageBreak/>
        <w:t>Постановлением Главы городского округа</w:t>
      </w:r>
      <w:r w:rsidR="000D19CA" w:rsidRPr="00D15345">
        <w:rPr>
          <w:szCs w:val="28"/>
        </w:rPr>
        <w:t xml:space="preserve"> "Город</w:t>
      </w:r>
      <w:r w:rsidR="00F902E5">
        <w:rPr>
          <w:szCs w:val="28"/>
        </w:rPr>
        <w:t xml:space="preserve"> </w:t>
      </w:r>
      <w:r w:rsidR="000D19CA" w:rsidRPr="00D15345">
        <w:rPr>
          <w:szCs w:val="28"/>
        </w:rPr>
        <w:t>Архангельск"</w:t>
      </w:r>
      <w:r w:rsidR="002A3B14">
        <w:rPr>
          <w:szCs w:val="28"/>
        </w:rPr>
        <w:br/>
      </w:r>
      <w:r w:rsidR="000D19CA" w:rsidRPr="00D15345">
        <w:rPr>
          <w:szCs w:val="28"/>
        </w:rPr>
        <w:t>от 6 апреля 2023 года № 572 принято решение о комплексном</w:t>
      </w:r>
      <w:r>
        <w:rPr>
          <w:szCs w:val="28"/>
        </w:rPr>
        <w:t xml:space="preserve"> развитии территории жилой застройки городского округа "Город </w:t>
      </w:r>
      <w:r w:rsidR="0000632D">
        <w:rPr>
          <w:szCs w:val="28"/>
        </w:rPr>
        <w:t xml:space="preserve">Архангельск" </w:t>
      </w:r>
      <w:r w:rsidR="0000632D">
        <w:rPr>
          <w:szCs w:val="28"/>
        </w:rPr>
        <w:br/>
      </w:r>
      <w:r w:rsidR="000D19CA" w:rsidRPr="00D15345">
        <w:rPr>
          <w:szCs w:val="28"/>
        </w:rPr>
        <w:t xml:space="preserve">в отношении двух несмежных территорий, в границах которых предусматривается осуществление деятельности по комплексному </w:t>
      </w:r>
      <w:r w:rsidR="0000632D">
        <w:rPr>
          <w:szCs w:val="28"/>
        </w:rPr>
        <w:t xml:space="preserve">развитию территории. Заключен договор о </w:t>
      </w:r>
      <w:r w:rsidR="000D19CA" w:rsidRPr="00D15345">
        <w:rPr>
          <w:szCs w:val="28"/>
        </w:rPr>
        <w:t>ком</w:t>
      </w:r>
      <w:r w:rsidR="0000632D">
        <w:rPr>
          <w:szCs w:val="28"/>
        </w:rPr>
        <w:t xml:space="preserve">плексном развитии таких территорий, </w:t>
      </w:r>
      <w:r w:rsidR="0000632D">
        <w:rPr>
          <w:szCs w:val="28"/>
        </w:rPr>
        <w:br/>
      </w:r>
      <w:r w:rsidR="000D19CA" w:rsidRPr="00D15345">
        <w:rPr>
          <w:szCs w:val="28"/>
        </w:rPr>
        <w:t>в том числе в границах части элемента планировочно</w:t>
      </w:r>
      <w:r w:rsidR="0000632D">
        <w:rPr>
          <w:szCs w:val="28"/>
        </w:rPr>
        <w:t xml:space="preserve">й структуры: </w:t>
      </w:r>
      <w:r w:rsidR="0000632D">
        <w:rPr>
          <w:szCs w:val="28"/>
        </w:rPr>
        <w:br/>
        <w:t xml:space="preserve">просп. Советских космонавтов, просп. Новгородский, ул. Карла Либкнехта, </w:t>
      </w:r>
      <w:r w:rsidR="0000632D">
        <w:rPr>
          <w:szCs w:val="28"/>
        </w:rPr>
        <w:br/>
        <w:t xml:space="preserve">ул. Поморская </w:t>
      </w:r>
      <w:r w:rsidR="000D19CA" w:rsidRPr="00D15345">
        <w:rPr>
          <w:spacing w:val="-4"/>
          <w:szCs w:val="28"/>
        </w:rPr>
        <w:t>площадью 0,4660 га</w:t>
      </w:r>
      <w:r w:rsidR="000D19CA" w:rsidRPr="00D15345">
        <w:rPr>
          <w:szCs w:val="28"/>
        </w:rPr>
        <w:t>, предусмотрено строительство детского сада на 125 мест.</w:t>
      </w:r>
    </w:p>
    <w:p w:rsidR="000D19CA" w:rsidRPr="00D15345" w:rsidRDefault="000D19CA" w:rsidP="003A08C0">
      <w:pPr>
        <w:ind w:firstLine="709"/>
        <w:jc w:val="both"/>
        <w:rPr>
          <w:szCs w:val="28"/>
        </w:rPr>
      </w:pPr>
      <w:r w:rsidRPr="00D15345">
        <w:rPr>
          <w:bCs/>
          <w:szCs w:val="28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0D19CA" w:rsidRPr="00D15345" w:rsidRDefault="0000632D" w:rsidP="003A08C0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детский сад на 60 мест, территория расположена в </w:t>
      </w:r>
      <w:r w:rsidR="000D19CA" w:rsidRPr="00D15345">
        <w:rPr>
          <w:szCs w:val="28"/>
        </w:rPr>
        <w:t>границах</w:t>
      </w:r>
      <w:r w:rsidR="002A3B14">
        <w:rPr>
          <w:szCs w:val="28"/>
        </w:rPr>
        <w:t xml:space="preserve"> </w:t>
      </w:r>
      <w:r>
        <w:rPr>
          <w:szCs w:val="28"/>
        </w:rPr>
        <w:br/>
        <w:t xml:space="preserve">ул. </w:t>
      </w:r>
      <w:r w:rsidR="000D19CA" w:rsidRPr="00D15345">
        <w:rPr>
          <w:szCs w:val="28"/>
        </w:rPr>
        <w:t>Поморск</w:t>
      </w:r>
      <w:r>
        <w:rPr>
          <w:szCs w:val="28"/>
        </w:rPr>
        <w:t xml:space="preserve">ой, просп. </w:t>
      </w:r>
      <w:r w:rsidR="000D19CA" w:rsidRPr="00D15345">
        <w:rPr>
          <w:szCs w:val="28"/>
        </w:rPr>
        <w:t>Советс</w:t>
      </w:r>
      <w:r>
        <w:rPr>
          <w:szCs w:val="28"/>
        </w:rPr>
        <w:t xml:space="preserve">ких космонавтов, </w:t>
      </w:r>
      <w:r>
        <w:rPr>
          <w:bCs/>
          <w:szCs w:val="28"/>
        </w:rPr>
        <w:t xml:space="preserve">просп. </w:t>
      </w:r>
      <w:r w:rsidR="000D19CA" w:rsidRPr="00D15345">
        <w:rPr>
          <w:bCs/>
          <w:szCs w:val="28"/>
        </w:rPr>
        <w:t>Новгородск</w:t>
      </w:r>
      <w:r>
        <w:rPr>
          <w:bCs/>
          <w:szCs w:val="28"/>
        </w:rPr>
        <w:t>ого,</w:t>
      </w:r>
      <w:r w:rsidR="000D19CA" w:rsidRPr="00D15345">
        <w:rPr>
          <w:bCs/>
          <w:szCs w:val="28"/>
        </w:rPr>
        <w:t xml:space="preserve"> </w:t>
      </w:r>
      <w:r>
        <w:rPr>
          <w:bCs/>
          <w:szCs w:val="28"/>
        </w:rPr>
        <w:br/>
      </w:r>
      <w:r w:rsidR="000D19CA" w:rsidRPr="00D15345">
        <w:rPr>
          <w:bCs/>
          <w:szCs w:val="28"/>
        </w:rPr>
        <w:t>ул. Серафимовича;</w:t>
      </w:r>
    </w:p>
    <w:p w:rsidR="000D19CA" w:rsidRPr="00D15345" w:rsidRDefault="00AB5477" w:rsidP="003A08C0">
      <w:pPr>
        <w:ind w:firstLine="709"/>
        <w:jc w:val="both"/>
        <w:rPr>
          <w:szCs w:val="28"/>
        </w:rPr>
      </w:pPr>
      <w:r>
        <w:rPr>
          <w:bCs/>
          <w:szCs w:val="28"/>
        </w:rPr>
        <w:t xml:space="preserve">детский сад на 125 </w:t>
      </w:r>
      <w:r w:rsidR="000D19CA" w:rsidRPr="00D15345">
        <w:rPr>
          <w:bCs/>
          <w:szCs w:val="28"/>
        </w:rPr>
        <w:t>мест,</w:t>
      </w:r>
      <w:r>
        <w:rPr>
          <w:szCs w:val="28"/>
        </w:rPr>
        <w:t xml:space="preserve"> территория расположена в границах </w:t>
      </w:r>
      <w:r w:rsidR="000D19CA" w:rsidRPr="00D15345">
        <w:rPr>
          <w:bCs/>
          <w:szCs w:val="28"/>
        </w:rPr>
        <w:t>ул. К</w:t>
      </w:r>
      <w:r>
        <w:rPr>
          <w:bCs/>
          <w:szCs w:val="28"/>
        </w:rPr>
        <w:t>арла</w:t>
      </w:r>
      <w:r w:rsidR="000D19CA" w:rsidRPr="00D15345">
        <w:rPr>
          <w:bCs/>
          <w:szCs w:val="28"/>
        </w:rPr>
        <w:t xml:space="preserve"> Либкнехта, просп. Обводный </w:t>
      </w:r>
      <w:r>
        <w:rPr>
          <w:bCs/>
          <w:szCs w:val="28"/>
        </w:rPr>
        <w:t>к</w:t>
      </w:r>
      <w:r w:rsidR="000D19CA" w:rsidRPr="00D15345">
        <w:rPr>
          <w:bCs/>
          <w:szCs w:val="28"/>
        </w:rPr>
        <w:t xml:space="preserve">анал, ул. Поморская, </w:t>
      </w:r>
      <w:r w:rsidR="000D19CA" w:rsidRPr="00D15345">
        <w:rPr>
          <w:szCs w:val="28"/>
        </w:rPr>
        <w:t xml:space="preserve">просп. Советских </w:t>
      </w:r>
      <w:r>
        <w:rPr>
          <w:szCs w:val="28"/>
        </w:rPr>
        <w:t>к</w:t>
      </w:r>
      <w:r w:rsidR="000D19CA" w:rsidRPr="00D15345">
        <w:rPr>
          <w:szCs w:val="28"/>
        </w:rPr>
        <w:t>осмонавтов.</w:t>
      </w:r>
    </w:p>
    <w:p w:rsidR="000D19CA" w:rsidRPr="00D15345" w:rsidRDefault="00AB5477" w:rsidP="003A08C0">
      <w:pPr>
        <w:tabs>
          <w:tab w:val="left" w:pos="5245"/>
          <w:tab w:val="left" w:pos="5387"/>
          <w:tab w:val="left" w:pos="5670"/>
          <w:tab w:val="left" w:pos="9637"/>
        </w:tabs>
        <w:ind w:firstLine="709"/>
        <w:jc w:val="both"/>
        <w:rPr>
          <w:szCs w:val="28"/>
        </w:rPr>
      </w:pPr>
      <w:r>
        <w:rPr>
          <w:szCs w:val="28"/>
        </w:rPr>
        <w:t>В настоящее время в</w:t>
      </w:r>
      <w:r w:rsidR="000D19CA" w:rsidRPr="00D15345">
        <w:rPr>
          <w:szCs w:val="28"/>
        </w:rPr>
        <w:t xml:space="preserve"> городе созданы</w:t>
      </w:r>
      <w:r>
        <w:rPr>
          <w:szCs w:val="28"/>
        </w:rPr>
        <w:t xml:space="preserve"> </w:t>
      </w:r>
      <w:r w:rsidR="000D19CA" w:rsidRPr="00D15345">
        <w:rPr>
          <w:szCs w:val="28"/>
        </w:rPr>
        <w:t>необходимые</w:t>
      </w:r>
      <w:r>
        <w:rPr>
          <w:szCs w:val="28"/>
        </w:rPr>
        <w:t xml:space="preserve"> </w:t>
      </w:r>
      <w:r w:rsidR="000D19CA" w:rsidRPr="00D15345">
        <w:rPr>
          <w:szCs w:val="28"/>
        </w:rPr>
        <w:t xml:space="preserve">условия </w:t>
      </w:r>
      <w:r>
        <w:rPr>
          <w:szCs w:val="28"/>
        </w:rPr>
        <w:br/>
      </w:r>
      <w:r w:rsidR="000D19CA" w:rsidRPr="00D15345">
        <w:rPr>
          <w:szCs w:val="28"/>
        </w:rPr>
        <w:t xml:space="preserve">для обеспечения ранней коррекции нарушений, в том числе для детей  </w:t>
      </w:r>
      <w:r w:rsidR="002A3B14">
        <w:rPr>
          <w:szCs w:val="28"/>
        </w:rPr>
        <w:br/>
      </w:r>
      <w:r w:rsidR="000D19CA" w:rsidRPr="00D15345">
        <w:rPr>
          <w:szCs w:val="28"/>
        </w:rPr>
        <w:t xml:space="preserve">с тяжелыми нарушениями речи, количество которых традиционно остается наиболее высоким. При этом департаментом образования ежегодно предпринимаются меры по перепрофилированию групп согласно имеющейся потребности с учетом нозологических групп. Так за последние </w:t>
      </w:r>
      <w:r>
        <w:rPr>
          <w:szCs w:val="28"/>
        </w:rPr>
        <w:t>четыре</w:t>
      </w:r>
      <w:r w:rsidR="000D19CA" w:rsidRPr="00D15345">
        <w:rPr>
          <w:szCs w:val="28"/>
        </w:rPr>
        <w:t xml:space="preserve"> года осуществлено перепрофилирование 51 группы общеразвивающей направленности, в том числе </w:t>
      </w:r>
      <w:r>
        <w:rPr>
          <w:szCs w:val="28"/>
        </w:rPr>
        <w:t>с</w:t>
      </w:r>
      <w:r w:rsidR="000D19CA" w:rsidRPr="00D15345">
        <w:rPr>
          <w:szCs w:val="28"/>
        </w:rPr>
        <w:t xml:space="preserve"> 1 июля 2024 года открыто 11 групп для детей </w:t>
      </w:r>
      <w:r>
        <w:rPr>
          <w:szCs w:val="28"/>
        </w:rPr>
        <w:br/>
      </w:r>
      <w:r w:rsidR="000D19CA" w:rsidRPr="00D15345">
        <w:rPr>
          <w:szCs w:val="28"/>
        </w:rPr>
        <w:t xml:space="preserve">с тяжелыми нарушениями речи в Детских садах № 11, 20, 47, 104, 113, 119, 131, 148, 157, 172, 173 и группа с задержкой психического </w:t>
      </w:r>
      <w:r>
        <w:rPr>
          <w:szCs w:val="28"/>
        </w:rPr>
        <w:t xml:space="preserve">развития </w:t>
      </w:r>
      <w:r w:rsidR="000D19CA" w:rsidRPr="00D15345">
        <w:rPr>
          <w:szCs w:val="28"/>
        </w:rPr>
        <w:t>в Детском саду № 148. Группы к</w:t>
      </w:r>
      <w:r>
        <w:rPr>
          <w:szCs w:val="28"/>
        </w:rPr>
        <w:t xml:space="preserve">омбинированной направленности для детей </w:t>
      </w:r>
      <w:r w:rsidR="000D19CA" w:rsidRPr="00D15345">
        <w:rPr>
          <w:szCs w:val="28"/>
        </w:rPr>
        <w:t xml:space="preserve">с </w:t>
      </w:r>
      <w:r>
        <w:rPr>
          <w:szCs w:val="28"/>
        </w:rPr>
        <w:t xml:space="preserve">тяжелыми нарушениями речи функционируют в Детских садах </w:t>
      </w:r>
      <w:r w:rsidR="000D19CA" w:rsidRPr="00D15345">
        <w:rPr>
          <w:szCs w:val="28"/>
        </w:rPr>
        <w:t>№ 10, 37, 104, 121, 173, 183, 186, для детей с задержкой психического развития в МБДОУ Детский сад № 54, для детей с нарушениями зрения в МБДОУ Детски</w:t>
      </w:r>
      <w:r>
        <w:rPr>
          <w:szCs w:val="28"/>
        </w:rPr>
        <w:t xml:space="preserve">й сад № 154, </w:t>
      </w:r>
      <w:r>
        <w:rPr>
          <w:szCs w:val="28"/>
        </w:rPr>
        <w:br/>
        <w:t xml:space="preserve">для детей с </w:t>
      </w:r>
      <w:r w:rsidR="000D19CA" w:rsidRPr="00D15345">
        <w:rPr>
          <w:szCs w:val="28"/>
        </w:rPr>
        <w:t>расстройст</w:t>
      </w:r>
      <w:r>
        <w:rPr>
          <w:szCs w:val="28"/>
        </w:rPr>
        <w:t xml:space="preserve">вами аутистического спектра </w:t>
      </w:r>
      <w:r w:rsidR="000D19CA" w:rsidRPr="00D15345">
        <w:rPr>
          <w:szCs w:val="28"/>
        </w:rPr>
        <w:t xml:space="preserve">в МБДОУ Детский сад </w:t>
      </w:r>
      <w:r>
        <w:rPr>
          <w:szCs w:val="28"/>
        </w:rPr>
        <w:br/>
      </w:r>
      <w:r w:rsidR="00C57053">
        <w:rPr>
          <w:szCs w:val="28"/>
        </w:rPr>
        <w:t xml:space="preserve">№ 186, из них 3 группы (МБДОУ Детские сады № 10, 54, 121), </w:t>
      </w:r>
      <w:r w:rsidR="000D19CA" w:rsidRPr="00D15345">
        <w:rPr>
          <w:szCs w:val="28"/>
        </w:rPr>
        <w:t>а в 2024</w:t>
      </w:r>
      <w:r w:rsidR="00C57053">
        <w:rPr>
          <w:szCs w:val="28"/>
        </w:rPr>
        <w:t xml:space="preserve"> – </w:t>
      </w:r>
      <w:r w:rsidR="00C57053">
        <w:rPr>
          <w:szCs w:val="28"/>
        </w:rPr>
        <w:br/>
      </w:r>
      <w:r w:rsidR="000D19CA" w:rsidRPr="00D15345">
        <w:rPr>
          <w:szCs w:val="28"/>
        </w:rPr>
        <w:t xml:space="preserve">2025 учебном году созданы вновь. Данные меры позволили удовлетворить потребность в квалифицированной коррекционной помощи детей с более раннего возраста. Дети 2021 года рождения направлены в МБДОУ Детские сады № 10, 13, 32, 59, 112, 124, 135, 154, 159, </w:t>
      </w:r>
      <w:r w:rsidR="00C57053">
        <w:rPr>
          <w:szCs w:val="28"/>
        </w:rPr>
        <w:t xml:space="preserve">172, 186, СШ № 5, в том числе </w:t>
      </w:r>
      <w:r w:rsidR="00C57053">
        <w:rPr>
          <w:szCs w:val="28"/>
        </w:rPr>
        <w:br/>
      </w:r>
      <w:r w:rsidR="000D19CA" w:rsidRPr="00D15345">
        <w:rPr>
          <w:szCs w:val="28"/>
        </w:rPr>
        <w:t xml:space="preserve">в группы комбинированной направленности, дети 2022 года рождения направлены в МБДОУ Детские сады № 13, 32, СШ № 5. </w:t>
      </w:r>
      <w:r w:rsidR="00C57053">
        <w:rPr>
          <w:szCs w:val="28"/>
        </w:rPr>
        <w:t xml:space="preserve">По состоянию </w:t>
      </w:r>
      <w:r w:rsidR="00C57053">
        <w:rPr>
          <w:szCs w:val="28"/>
        </w:rPr>
        <w:br/>
        <w:t xml:space="preserve">на 13 сентября 2024 года группы компенсирующей </w:t>
      </w:r>
      <w:r w:rsidR="000D19CA" w:rsidRPr="00D15345">
        <w:rPr>
          <w:szCs w:val="28"/>
        </w:rPr>
        <w:t>и комбинированной направленности посещают 1 602 ребенка.</w:t>
      </w:r>
    </w:p>
    <w:p w:rsidR="000D19CA" w:rsidRPr="00D15345" w:rsidRDefault="000D19CA" w:rsidP="003A08C0">
      <w:pPr>
        <w:tabs>
          <w:tab w:val="left" w:pos="5245"/>
          <w:tab w:val="left" w:pos="5387"/>
          <w:tab w:val="left" w:pos="5670"/>
          <w:tab w:val="left" w:pos="9637"/>
        </w:tabs>
        <w:ind w:firstLine="709"/>
        <w:jc w:val="both"/>
        <w:rPr>
          <w:szCs w:val="28"/>
        </w:rPr>
      </w:pPr>
      <w:r w:rsidRPr="00D15345">
        <w:rPr>
          <w:szCs w:val="28"/>
        </w:rPr>
        <w:t xml:space="preserve">С 1 января 2024 года городской бюджет взял на себя дополнительные расходные обязательства для организации двухразового питания детей </w:t>
      </w:r>
      <w:r w:rsidRPr="00D15345">
        <w:rPr>
          <w:szCs w:val="28"/>
        </w:rPr>
        <w:lastRenderedPageBreak/>
        <w:t>дошкольного возраста с ограниченными возможностями здоровья, на 2025</w:t>
      </w:r>
      <w:r w:rsidR="00C57053">
        <w:rPr>
          <w:szCs w:val="28"/>
        </w:rPr>
        <w:t xml:space="preserve"> год предусмотрены средства на </w:t>
      </w:r>
      <w:r w:rsidRPr="00D15345">
        <w:rPr>
          <w:szCs w:val="28"/>
        </w:rPr>
        <w:t>1 738 детей.</w:t>
      </w:r>
    </w:p>
    <w:p w:rsidR="000D19CA" w:rsidRPr="00D15345" w:rsidRDefault="000D19CA" w:rsidP="003A08C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 xml:space="preserve">Осуществляется субсидирование из городского бюджета субъектов малого и среднего предпринимательства на реализацию образовательных программ дошкольного образования, в соответствии с имеющимися лицензиями на осуществление образовательной деятельности </w:t>
      </w:r>
      <w:r w:rsidR="007E3BBC">
        <w:rPr>
          <w:szCs w:val="28"/>
        </w:rPr>
        <w:br/>
      </w:r>
      <w:r w:rsidRPr="00D15345">
        <w:rPr>
          <w:szCs w:val="28"/>
        </w:rPr>
        <w:t>по образовательным программам дошкольного образования.</w:t>
      </w:r>
    </w:p>
    <w:p w:rsidR="000D19CA" w:rsidRPr="00D15345" w:rsidRDefault="000D19CA" w:rsidP="003A08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показатель успеваемости – 98,5 процента, в том числе по годам:</w:t>
      </w:r>
    </w:p>
    <w:p w:rsidR="000D19CA" w:rsidRPr="00D434A7" w:rsidRDefault="000D19CA" w:rsidP="000D19CA">
      <w:pPr>
        <w:pStyle w:val="ConsPlusNormal"/>
        <w:ind w:firstLine="567"/>
        <w:jc w:val="both"/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5345">
              <w:rPr>
                <w:rFonts w:ascii="Times New Roman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5345">
              <w:rPr>
                <w:rFonts w:ascii="Times New Roman" w:hAnsi="Times New Roman" w:cs="Times New Roman"/>
                <w:sz w:val="24"/>
                <w:szCs w:val="28"/>
              </w:rPr>
              <w:t>Показатель успеваемости (%)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5345">
              <w:rPr>
                <w:rFonts w:ascii="Times New Roman" w:hAnsi="Times New Roman" w:cs="Times New Roman"/>
                <w:sz w:val="24"/>
                <w:szCs w:val="28"/>
              </w:rPr>
              <w:t xml:space="preserve">2018 – 2019 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5345">
              <w:rPr>
                <w:rFonts w:ascii="Times New Roman" w:hAnsi="Times New Roman" w:cs="Times New Roman"/>
                <w:sz w:val="24"/>
                <w:szCs w:val="28"/>
              </w:rPr>
              <w:t>99,2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5345">
              <w:rPr>
                <w:rFonts w:ascii="Times New Roman" w:hAnsi="Times New Roman" w:cs="Times New Roman"/>
                <w:sz w:val="24"/>
                <w:szCs w:val="28"/>
              </w:rPr>
              <w:t>2019 – 2020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5345">
              <w:rPr>
                <w:rFonts w:ascii="Times New Roman" w:hAnsi="Times New Roman" w:cs="Times New Roman"/>
                <w:sz w:val="24"/>
                <w:szCs w:val="28"/>
              </w:rPr>
              <w:t>99,8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5345">
              <w:rPr>
                <w:rFonts w:ascii="Times New Roman" w:hAnsi="Times New Roman" w:cs="Times New Roman"/>
                <w:sz w:val="24"/>
                <w:szCs w:val="28"/>
              </w:rPr>
              <w:t>2020 – 2021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5345">
              <w:rPr>
                <w:rFonts w:ascii="Times New Roman" w:hAnsi="Times New Roman" w:cs="Times New Roman"/>
                <w:sz w:val="24"/>
                <w:szCs w:val="28"/>
              </w:rPr>
              <w:t>98,9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5345">
              <w:rPr>
                <w:rFonts w:ascii="Times New Roman" w:hAnsi="Times New Roman" w:cs="Times New Roman"/>
                <w:sz w:val="24"/>
                <w:szCs w:val="28"/>
              </w:rPr>
              <w:t>2021 – 2022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5345">
              <w:rPr>
                <w:rFonts w:ascii="Times New Roman" w:hAnsi="Times New Roman" w:cs="Times New Roman"/>
                <w:sz w:val="24"/>
                <w:szCs w:val="28"/>
              </w:rPr>
              <w:t>98,15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5345">
              <w:rPr>
                <w:rFonts w:ascii="Times New Roman" w:hAnsi="Times New Roman" w:cs="Times New Roman"/>
                <w:sz w:val="24"/>
                <w:szCs w:val="28"/>
              </w:rPr>
              <w:t>2022 – 2023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5345">
              <w:rPr>
                <w:rFonts w:ascii="Times New Roman" w:hAnsi="Times New Roman" w:cs="Times New Roman"/>
                <w:sz w:val="24"/>
                <w:szCs w:val="28"/>
              </w:rPr>
              <w:t>98,44</w:t>
            </w:r>
          </w:p>
        </w:tc>
      </w:tr>
    </w:tbl>
    <w:p w:rsidR="000D19CA" w:rsidRDefault="000D19CA" w:rsidP="000D19CA">
      <w:pPr>
        <w:pStyle w:val="ConsPlusNormal"/>
        <w:ind w:firstLine="567"/>
        <w:jc w:val="both"/>
        <w:rPr>
          <w:b/>
        </w:rPr>
      </w:pPr>
    </w:p>
    <w:p w:rsidR="000D19CA" w:rsidRPr="00D15345" w:rsidRDefault="00B15F10" w:rsidP="000D19C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Показатель качества знаний </w:t>
      </w:r>
      <w:r w:rsidR="000D19CA" w:rsidRPr="00D15345">
        <w:rPr>
          <w:rFonts w:ascii="Times New Roman" w:hAnsi="Times New Roman" w:cs="Times New Roman"/>
          <w:sz w:val="28"/>
        </w:rPr>
        <w:t xml:space="preserve">учащихся </w:t>
      </w:r>
      <w:r w:rsidR="007E3BBC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56,5 процента, в том числе </w:t>
      </w:r>
      <w:r>
        <w:rPr>
          <w:rFonts w:ascii="Times New Roman" w:hAnsi="Times New Roman" w:cs="Times New Roman"/>
          <w:sz w:val="28"/>
        </w:rPr>
        <w:br/>
      </w:r>
      <w:r w:rsidR="000D19CA" w:rsidRPr="00D15345">
        <w:rPr>
          <w:rFonts w:ascii="Times New Roman" w:hAnsi="Times New Roman" w:cs="Times New Roman"/>
          <w:sz w:val="28"/>
        </w:rPr>
        <w:t>по годам:</w:t>
      </w:r>
    </w:p>
    <w:p w:rsidR="000D19CA" w:rsidRDefault="000D19CA" w:rsidP="000D19CA">
      <w:pPr>
        <w:pStyle w:val="ConsPlusNormal"/>
        <w:ind w:firstLine="567"/>
        <w:jc w:val="both"/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4928" w:type="dxa"/>
          </w:tcPr>
          <w:p w:rsidR="000D19CA" w:rsidRPr="00D15345" w:rsidRDefault="00B15F10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Показатель </w:t>
            </w:r>
            <w:r w:rsidR="000D19CA" w:rsidRPr="00D15345">
              <w:rPr>
                <w:rFonts w:ascii="Times New Roman" w:hAnsi="Times New Roman" w:cs="Times New Roman"/>
                <w:sz w:val="24"/>
              </w:rPr>
              <w:t>качества знаний учащихся (%)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 xml:space="preserve">2018 – 2019 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54,1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2019 – 2020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58,4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2020 – 2021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55,6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2021 – 2022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55,4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2022 – 2023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55,7</w:t>
            </w:r>
          </w:p>
        </w:tc>
      </w:tr>
    </w:tbl>
    <w:p w:rsidR="000D19CA" w:rsidRDefault="000D19CA" w:rsidP="000D19CA">
      <w:pPr>
        <w:pStyle w:val="ConsPlusNormal"/>
        <w:ind w:firstLine="567"/>
        <w:jc w:val="both"/>
        <w:rPr>
          <w:b/>
        </w:rPr>
      </w:pPr>
    </w:p>
    <w:p w:rsidR="000D19CA" w:rsidRPr="00D15345" w:rsidRDefault="000D19CA" w:rsidP="000D19CA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D15345">
        <w:rPr>
          <w:rFonts w:ascii="Times New Roman" w:hAnsi="Times New Roman" w:cs="Times New Roman"/>
          <w:sz w:val="28"/>
        </w:rPr>
        <w:t>Численность учащихся по годам</w:t>
      </w:r>
      <w:r w:rsidRPr="00D15345">
        <w:rPr>
          <w:rFonts w:ascii="Times New Roman" w:hAnsi="Times New Roman" w:cs="Times New Roman"/>
          <w:sz w:val="28"/>
          <w:lang w:val="en-US"/>
        </w:rPr>
        <w:t>:</w:t>
      </w:r>
    </w:p>
    <w:p w:rsidR="000D19CA" w:rsidRDefault="000D19CA" w:rsidP="000D19CA">
      <w:pPr>
        <w:pStyle w:val="ConsPlusNormal"/>
        <w:ind w:right="-1" w:firstLine="567"/>
        <w:jc w:val="both"/>
        <w:rPr>
          <w:b/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5345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D15345">
              <w:rPr>
                <w:rFonts w:ascii="Times New Roman" w:hAnsi="Times New Roman" w:cs="Times New Roman"/>
              </w:rPr>
              <w:t>Численность учащихся</w:t>
            </w:r>
            <w:r w:rsidRPr="00D1534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D15345">
              <w:rPr>
                <w:rFonts w:ascii="Times New Roman" w:hAnsi="Times New Roman" w:cs="Times New Roman"/>
              </w:rPr>
              <w:t>человек)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15345">
              <w:rPr>
                <w:rFonts w:ascii="Times New Roman" w:hAnsi="Times New Roman" w:cs="Times New Roman"/>
              </w:rPr>
              <w:t xml:space="preserve">2018 – 2019 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5345">
              <w:rPr>
                <w:rFonts w:ascii="Times New Roman" w:hAnsi="Times New Roman" w:cs="Times New Roman"/>
              </w:rPr>
              <w:t>36 365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15345">
              <w:rPr>
                <w:rFonts w:ascii="Times New Roman" w:hAnsi="Times New Roman" w:cs="Times New Roman"/>
              </w:rPr>
              <w:t>2019 – 2020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5345">
              <w:rPr>
                <w:rFonts w:ascii="Times New Roman" w:hAnsi="Times New Roman" w:cs="Times New Roman"/>
              </w:rPr>
              <w:t>36 823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15345">
              <w:rPr>
                <w:rFonts w:ascii="Times New Roman" w:hAnsi="Times New Roman" w:cs="Times New Roman"/>
              </w:rPr>
              <w:t>2020 – 2021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5345">
              <w:rPr>
                <w:rFonts w:ascii="Times New Roman" w:hAnsi="Times New Roman" w:cs="Times New Roman"/>
              </w:rPr>
              <w:t>36 998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15345">
              <w:rPr>
                <w:rFonts w:ascii="Times New Roman" w:hAnsi="Times New Roman" w:cs="Times New Roman"/>
              </w:rPr>
              <w:t>2021 – 2022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5345">
              <w:rPr>
                <w:rFonts w:ascii="Times New Roman" w:hAnsi="Times New Roman" w:cs="Times New Roman"/>
              </w:rPr>
              <w:t>38 376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15345">
              <w:rPr>
                <w:rFonts w:ascii="Times New Roman" w:hAnsi="Times New Roman" w:cs="Times New Roman"/>
              </w:rPr>
              <w:t>2022 – 2023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5345">
              <w:rPr>
                <w:rFonts w:ascii="Times New Roman" w:hAnsi="Times New Roman" w:cs="Times New Roman"/>
              </w:rPr>
              <w:t>38 686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15345">
              <w:rPr>
                <w:rFonts w:ascii="Times New Roman" w:hAnsi="Times New Roman" w:cs="Times New Roman"/>
              </w:rPr>
              <w:t>2023 – 2024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D15345">
              <w:rPr>
                <w:rFonts w:ascii="Times New Roman" w:hAnsi="Times New Roman" w:cs="Times New Roman"/>
              </w:rPr>
              <w:t>38 354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15345">
              <w:rPr>
                <w:rFonts w:ascii="Times New Roman" w:hAnsi="Times New Roman" w:cs="Times New Roman"/>
              </w:rPr>
              <w:t>2024 – 2025</w:t>
            </w:r>
          </w:p>
        </w:tc>
        <w:tc>
          <w:tcPr>
            <w:tcW w:w="4928" w:type="dxa"/>
          </w:tcPr>
          <w:p w:rsidR="000D19CA" w:rsidRPr="00D15345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D15345">
              <w:rPr>
                <w:rFonts w:ascii="Times New Roman" w:hAnsi="Times New Roman" w:cs="Times New Roman"/>
              </w:rPr>
              <w:t>38 261</w:t>
            </w:r>
          </w:p>
        </w:tc>
      </w:tr>
    </w:tbl>
    <w:p w:rsidR="000D19CA" w:rsidRPr="006D6B83" w:rsidRDefault="000D19CA" w:rsidP="000D19CA">
      <w:pPr>
        <w:pStyle w:val="ConsPlusNormal"/>
        <w:ind w:right="-1" w:firstLine="567"/>
        <w:jc w:val="both"/>
        <w:rPr>
          <w:b/>
          <w:lang w:val="en-US"/>
        </w:rPr>
      </w:pPr>
    </w:p>
    <w:p w:rsidR="000D19CA" w:rsidRPr="00D15345" w:rsidRDefault="000D19CA" w:rsidP="00D15345">
      <w:pPr>
        <w:pStyle w:val="ConsPlusNormal"/>
        <w:ind w:right="-1" w:firstLine="709"/>
        <w:jc w:val="both"/>
        <w:rPr>
          <w:rFonts w:ascii="Times New Roman" w:hAnsi="Times New Roman" w:cs="Times New Roman"/>
          <w:b/>
          <w:sz w:val="28"/>
        </w:rPr>
      </w:pPr>
      <w:r w:rsidRPr="00D15345">
        <w:rPr>
          <w:rFonts w:ascii="Times New Roman" w:hAnsi="Times New Roman" w:cs="Times New Roman"/>
          <w:sz w:val="28"/>
        </w:rPr>
        <w:t>Несмотря на уменьшение численности учащихся, в 2024</w:t>
      </w:r>
      <w:r w:rsidR="00B15F10">
        <w:rPr>
          <w:rFonts w:ascii="Times New Roman" w:hAnsi="Times New Roman" w:cs="Times New Roman"/>
          <w:sz w:val="28"/>
        </w:rPr>
        <w:t xml:space="preserve"> </w:t>
      </w:r>
      <w:r w:rsidRPr="00D15345">
        <w:rPr>
          <w:rFonts w:ascii="Times New Roman" w:hAnsi="Times New Roman" w:cs="Times New Roman"/>
          <w:sz w:val="28"/>
        </w:rPr>
        <w:t>-</w:t>
      </w:r>
      <w:r w:rsidR="00B15F10">
        <w:rPr>
          <w:rFonts w:ascii="Times New Roman" w:hAnsi="Times New Roman" w:cs="Times New Roman"/>
          <w:sz w:val="28"/>
        </w:rPr>
        <w:t xml:space="preserve"> </w:t>
      </w:r>
      <w:r w:rsidRPr="00D15345">
        <w:rPr>
          <w:rFonts w:ascii="Times New Roman" w:hAnsi="Times New Roman" w:cs="Times New Roman"/>
          <w:sz w:val="28"/>
        </w:rPr>
        <w:t xml:space="preserve">2025 учебном году увеличивается на 4,1 процента доля обучающихся, занимающихся </w:t>
      </w:r>
      <w:r w:rsidR="007E3BBC">
        <w:rPr>
          <w:rFonts w:ascii="Times New Roman" w:hAnsi="Times New Roman" w:cs="Times New Roman"/>
          <w:sz w:val="28"/>
        </w:rPr>
        <w:br/>
      </w:r>
      <w:r w:rsidR="00B15F10">
        <w:rPr>
          <w:rFonts w:ascii="Times New Roman" w:hAnsi="Times New Roman" w:cs="Times New Roman"/>
          <w:sz w:val="28"/>
        </w:rPr>
        <w:t xml:space="preserve">в образовательных учреждениях </w:t>
      </w:r>
      <w:r w:rsidRPr="00D15345">
        <w:rPr>
          <w:rFonts w:ascii="Times New Roman" w:hAnsi="Times New Roman" w:cs="Times New Roman"/>
          <w:sz w:val="28"/>
        </w:rPr>
        <w:t>во вторую смену:</w:t>
      </w:r>
    </w:p>
    <w:p w:rsidR="000D19CA" w:rsidRPr="00D15345" w:rsidRDefault="000D19CA" w:rsidP="000D19CA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d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0D19CA" w:rsidRPr="00D15345" w:rsidTr="00D15345">
        <w:tc>
          <w:tcPr>
            <w:tcW w:w="4927" w:type="dxa"/>
          </w:tcPr>
          <w:p w:rsidR="000D19CA" w:rsidRPr="007E3BBC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Численность учащихся</w:t>
            </w:r>
            <w:r w:rsidRPr="007E3BBC">
              <w:rPr>
                <w:rFonts w:ascii="Times New Roman" w:hAnsi="Times New Roman" w:cs="Times New Roman"/>
                <w:sz w:val="24"/>
              </w:rPr>
              <w:t xml:space="preserve"> (%</w:t>
            </w:r>
            <w:r w:rsidRPr="00D1534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2019 – 2020</w:t>
            </w:r>
          </w:p>
        </w:tc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11,25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2020 – 2021</w:t>
            </w:r>
          </w:p>
        </w:tc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14,45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2021 – 2022</w:t>
            </w:r>
          </w:p>
        </w:tc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14,53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lastRenderedPageBreak/>
              <w:t>2022 – 2023</w:t>
            </w:r>
          </w:p>
        </w:tc>
        <w:tc>
          <w:tcPr>
            <w:tcW w:w="4927" w:type="dxa"/>
          </w:tcPr>
          <w:p w:rsidR="000D19CA" w:rsidRPr="007E3BBC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14,2</w:t>
            </w:r>
            <w:r w:rsidRPr="007E3BB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2023 – 2024</w:t>
            </w:r>
          </w:p>
        </w:tc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14,2</w:t>
            </w:r>
            <w:r w:rsidRPr="00D15345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0D19CA" w:rsidRPr="00D15345" w:rsidTr="00D15345"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2024 – 2025</w:t>
            </w:r>
          </w:p>
        </w:tc>
        <w:tc>
          <w:tcPr>
            <w:tcW w:w="4927" w:type="dxa"/>
          </w:tcPr>
          <w:p w:rsidR="000D19CA" w:rsidRPr="00D15345" w:rsidRDefault="000D19CA" w:rsidP="00D1534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5345">
              <w:rPr>
                <w:rFonts w:ascii="Times New Roman" w:hAnsi="Times New Roman" w:cs="Times New Roman"/>
                <w:sz w:val="24"/>
              </w:rPr>
              <w:t>18,3</w:t>
            </w:r>
            <w:r w:rsidRPr="00D15345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Pr="00D15345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</w:tr>
    </w:tbl>
    <w:p w:rsidR="000D19CA" w:rsidRDefault="000D19CA" w:rsidP="000D19CA">
      <w:pPr>
        <w:pStyle w:val="ConsPlusNormal"/>
        <w:ind w:right="-1" w:firstLine="567"/>
        <w:jc w:val="both"/>
        <w:rPr>
          <w:b/>
        </w:rPr>
      </w:pPr>
    </w:p>
    <w:p w:rsidR="000D19CA" w:rsidRPr="00D15345" w:rsidRDefault="00B15F10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показатель обусловлен выводом </w:t>
      </w:r>
      <w:r w:rsidR="000D19CA" w:rsidRPr="00D15345">
        <w:rPr>
          <w:rFonts w:ascii="Times New Roman" w:hAnsi="Times New Roman" w:cs="Times New Roman"/>
          <w:sz w:val="28"/>
          <w:szCs w:val="28"/>
        </w:rPr>
        <w:t xml:space="preserve">из эксплуатации зданий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проведения капитального ремонта </w:t>
      </w:r>
      <w:r w:rsidR="00F902E5">
        <w:rPr>
          <w:rFonts w:ascii="Times New Roman" w:hAnsi="Times New Roman" w:cs="Times New Roman"/>
          <w:sz w:val="28"/>
          <w:szCs w:val="28"/>
        </w:rPr>
        <w:t xml:space="preserve">МБОУ СШ </w:t>
      </w:r>
      <w:r w:rsidR="000D19CA" w:rsidRPr="00D15345">
        <w:rPr>
          <w:rFonts w:ascii="Times New Roman" w:hAnsi="Times New Roman" w:cs="Times New Roman"/>
          <w:sz w:val="28"/>
          <w:szCs w:val="28"/>
        </w:rPr>
        <w:t xml:space="preserve">№ 11, 14, 52, 93 </w:t>
      </w:r>
      <w:r>
        <w:rPr>
          <w:rFonts w:ascii="Times New Roman" w:hAnsi="Times New Roman" w:cs="Times New Roman"/>
          <w:sz w:val="28"/>
          <w:szCs w:val="28"/>
        </w:rPr>
        <w:br/>
      </w:r>
      <w:r w:rsidR="000D19CA" w:rsidRPr="00D15345">
        <w:rPr>
          <w:rFonts w:ascii="Times New Roman" w:hAnsi="Times New Roman" w:cs="Times New Roman"/>
          <w:sz w:val="28"/>
          <w:szCs w:val="28"/>
        </w:rPr>
        <w:t>с переводом для обучения в здания других школ города, перев</w:t>
      </w:r>
      <w:r>
        <w:rPr>
          <w:rFonts w:ascii="Times New Roman" w:hAnsi="Times New Roman" w:cs="Times New Roman"/>
          <w:sz w:val="28"/>
          <w:szCs w:val="28"/>
        </w:rPr>
        <w:t xml:space="preserve">одом учащихся МБОУ СШ </w:t>
      </w:r>
      <w:r w:rsidR="000D19CA" w:rsidRPr="00D15345">
        <w:rPr>
          <w:rFonts w:ascii="Times New Roman" w:hAnsi="Times New Roman" w:cs="Times New Roman"/>
          <w:sz w:val="28"/>
          <w:szCs w:val="28"/>
        </w:rPr>
        <w:t xml:space="preserve">№ 95 в здание МБОУ СШ № 28. </w:t>
      </w:r>
    </w:p>
    <w:p w:rsidR="000D19CA" w:rsidRPr="00D15345" w:rsidRDefault="000D19CA" w:rsidP="007E3BBC">
      <w:pPr>
        <w:shd w:val="clear" w:color="auto" w:fill="FFFFFF"/>
        <w:tabs>
          <w:tab w:val="left" w:pos="1134"/>
        </w:tabs>
        <w:ind w:firstLine="709"/>
        <w:jc w:val="both"/>
        <w:rPr>
          <w:szCs w:val="28"/>
        </w:rPr>
      </w:pPr>
      <w:r w:rsidRPr="00D15345">
        <w:rPr>
          <w:szCs w:val="28"/>
        </w:rPr>
        <w:t xml:space="preserve">С целью сокращения второй смены в рамках комплексного развития </w:t>
      </w:r>
      <w:r w:rsidR="007E3BBC">
        <w:rPr>
          <w:szCs w:val="28"/>
        </w:rPr>
        <w:br/>
      </w:r>
      <w:r w:rsidRPr="00D15345">
        <w:rPr>
          <w:szCs w:val="28"/>
        </w:rPr>
        <w:t xml:space="preserve">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0D19CA" w:rsidRPr="00D15345" w:rsidRDefault="000D19CA" w:rsidP="007E3BBC">
      <w:pPr>
        <w:pStyle w:val="af0"/>
        <w:tabs>
          <w:tab w:val="left" w:pos="1134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D15345">
        <w:rPr>
          <w:sz w:val="28"/>
          <w:szCs w:val="28"/>
        </w:rPr>
        <w:t>школа на 860 мест в Ломоносовском округе (пер. Водников);</w:t>
      </w:r>
    </w:p>
    <w:p w:rsidR="000D19CA" w:rsidRPr="00D15345" w:rsidRDefault="000D19CA" w:rsidP="007E3BBC">
      <w:pPr>
        <w:pStyle w:val="af0"/>
        <w:tabs>
          <w:tab w:val="left" w:pos="1134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D15345">
        <w:rPr>
          <w:sz w:val="28"/>
          <w:szCs w:val="28"/>
        </w:rPr>
        <w:t xml:space="preserve">школа на 368 места в Соломбальском округе; </w:t>
      </w:r>
    </w:p>
    <w:p w:rsidR="000D19CA" w:rsidRPr="00D15345" w:rsidRDefault="000D19CA" w:rsidP="007E3BBC">
      <w:pPr>
        <w:pStyle w:val="af0"/>
        <w:tabs>
          <w:tab w:val="left" w:pos="1134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D15345">
        <w:rPr>
          <w:sz w:val="28"/>
          <w:szCs w:val="28"/>
        </w:rPr>
        <w:t>школа на 1 000 мест в округе Варавино-Фактория (пер. Конецгорский).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D15345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D15345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>В учреждениях дополнительного образования осуществляется целенаправленны</w:t>
      </w:r>
      <w:r w:rsidR="00B15F10">
        <w:rPr>
          <w:rFonts w:ascii="Times New Roman" w:hAnsi="Times New Roman" w:cs="Times New Roman"/>
          <w:sz w:val="28"/>
          <w:szCs w:val="28"/>
        </w:rPr>
        <w:t xml:space="preserve">й процесс воспитания, развития </w:t>
      </w:r>
      <w:r w:rsidRPr="00D15345">
        <w:rPr>
          <w:rFonts w:ascii="Times New Roman" w:hAnsi="Times New Roman" w:cs="Times New Roman"/>
          <w:sz w:val="28"/>
          <w:szCs w:val="28"/>
        </w:rPr>
        <w:t xml:space="preserve">и обучения личности ребенка посредством реализации дополнительных </w:t>
      </w:r>
      <w:r w:rsidRPr="00D15345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D15345">
        <w:rPr>
          <w:rFonts w:ascii="Times New Roman" w:hAnsi="Times New Roman" w:cs="Times New Roman"/>
          <w:sz w:val="28"/>
          <w:szCs w:val="28"/>
        </w:rPr>
        <w:t xml:space="preserve"> организационно-массовой </w:t>
      </w:r>
      <w:r w:rsidR="007E3BBC">
        <w:rPr>
          <w:rFonts w:ascii="Times New Roman" w:hAnsi="Times New Roman" w:cs="Times New Roman"/>
          <w:sz w:val="28"/>
          <w:szCs w:val="28"/>
        </w:rPr>
        <w:br/>
      </w:r>
      <w:r w:rsidRPr="00D15345">
        <w:rPr>
          <w:rFonts w:ascii="Times New Roman" w:hAnsi="Times New Roman" w:cs="Times New Roman"/>
          <w:sz w:val="28"/>
          <w:szCs w:val="28"/>
        </w:rPr>
        <w:t>и информационно-образовательной деятельности сверх основных образовательных программ. В 2024 году плановый показатель охвата детей городского округа "Город Архангельск" в возрасте от 5 до 18 лет систем</w:t>
      </w:r>
      <w:r w:rsidR="00B15F10">
        <w:rPr>
          <w:rFonts w:ascii="Times New Roman" w:hAnsi="Times New Roman" w:cs="Times New Roman"/>
          <w:sz w:val="28"/>
          <w:szCs w:val="28"/>
        </w:rPr>
        <w:t xml:space="preserve">ой дополнительного образования </w:t>
      </w:r>
      <w:r w:rsidRPr="00D15345">
        <w:rPr>
          <w:rFonts w:ascii="Times New Roman" w:hAnsi="Times New Roman" w:cs="Times New Roman"/>
          <w:sz w:val="28"/>
          <w:szCs w:val="28"/>
        </w:rPr>
        <w:t>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</w:t>
      </w:r>
      <w:r w:rsidR="00B15F10">
        <w:rPr>
          <w:rFonts w:ascii="Times New Roman" w:hAnsi="Times New Roman" w:cs="Times New Roman"/>
          <w:sz w:val="28"/>
          <w:szCs w:val="28"/>
        </w:rPr>
        <w:t xml:space="preserve">, которое обучалось в 2024 году (на </w:t>
      </w:r>
      <w:r w:rsidRPr="00D15345">
        <w:rPr>
          <w:rFonts w:ascii="Times New Roman" w:hAnsi="Times New Roman" w:cs="Times New Roman"/>
          <w:sz w:val="28"/>
          <w:szCs w:val="28"/>
        </w:rPr>
        <w:t>27 дек</w:t>
      </w:r>
      <w:r w:rsidR="00B15F10">
        <w:rPr>
          <w:rFonts w:ascii="Times New Roman" w:hAnsi="Times New Roman" w:cs="Times New Roman"/>
          <w:sz w:val="28"/>
          <w:szCs w:val="28"/>
        </w:rPr>
        <w:t xml:space="preserve">абря 2024 года) – 42 556, что </w:t>
      </w:r>
      <w:r w:rsidRPr="00D15345">
        <w:rPr>
          <w:rFonts w:ascii="Times New Roman" w:hAnsi="Times New Roman" w:cs="Times New Roman"/>
          <w:sz w:val="28"/>
          <w:szCs w:val="28"/>
        </w:rPr>
        <w:t xml:space="preserve">составило  </w:t>
      </w:r>
      <w:r w:rsidR="007E3BBC">
        <w:rPr>
          <w:rFonts w:ascii="Times New Roman" w:hAnsi="Times New Roman" w:cs="Times New Roman"/>
          <w:sz w:val="28"/>
          <w:szCs w:val="28"/>
        </w:rPr>
        <w:br/>
      </w:r>
      <w:r w:rsidRPr="00D15345">
        <w:rPr>
          <w:rFonts w:ascii="Times New Roman" w:hAnsi="Times New Roman" w:cs="Times New Roman"/>
          <w:sz w:val="28"/>
          <w:szCs w:val="28"/>
        </w:rPr>
        <w:t>86 процентов от общего числа детей в возрасте от 5 до 18 лет).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</w:t>
      </w:r>
      <w:r w:rsidRPr="00D15345">
        <w:rPr>
          <w:rFonts w:ascii="Times New Roman" w:hAnsi="Times New Roman" w:cs="Times New Roman"/>
          <w:sz w:val="28"/>
          <w:szCs w:val="28"/>
        </w:rPr>
        <w:lastRenderedPageBreak/>
        <w:t>интеллектуального, культурного, физического и духовно-нравственного развития кадетов, их адаптации к жизни в об</w:t>
      </w:r>
      <w:r w:rsidR="00B15F10">
        <w:rPr>
          <w:rFonts w:ascii="Times New Roman" w:hAnsi="Times New Roman" w:cs="Times New Roman"/>
          <w:sz w:val="28"/>
          <w:szCs w:val="28"/>
        </w:rPr>
        <w:t xml:space="preserve">ществе, создания основы </w:t>
      </w:r>
      <w:r w:rsidR="00B15F10">
        <w:rPr>
          <w:rFonts w:ascii="Times New Roman" w:hAnsi="Times New Roman" w:cs="Times New Roman"/>
          <w:sz w:val="28"/>
          <w:szCs w:val="28"/>
        </w:rPr>
        <w:br/>
        <w:t xml:space="preserve">для </w:t>
      </w:r>
      <w:r w:rsidRPr="00D15345">
        <w:rPr>
          <w:rFonts w:ascii="Times New Roman" w:hAnsi="Times New Roman" w:cs="Times New Roman"/>
          <w:sz w:val="28"/>
          <w:szCs w:val="28"/>
        </w:rPr>
        <w:t>подготовки</w:t>
      </w:r>
      <w:r w:rsidR="00B15F10">
        <w:rPr>
          <w:rFonts w:ascii="Times New Roman" w:hAnsi="Times New Roman" w:cs="Times New Roman"/>
          <w:sz w:val="28"/>
          <w:szCs w:val="28"/>
        </w:rPr>
        <w:t xml:space="preserve"> несовершеннолетних граждан к государственной </w:t>
      </w:r>
      <w:r w:rsidRPr="00D15345">
        <w:rPr>
          <w:rFonts w:ascii="Times New Roman" w:hAnsi="Times New Roman" w:cs="Times New Roman"/>
          <w:sz w:val="28"/>
          <w:szCs w:val="28"/>
        </w:rPr>
        <w:t>или муниципальной службе. С 2012 года наблюдается</w:t>
      </w:r>
      <w:r w:rsidR="00B15F10">
        <w:rPr>
          <w:rFonts w:ascii="Times New Roman" w:hAnsi="Times New Roman" w:cs="Times New Roman"/>
          <w:sz w:val="28"/>
          <w:szCs w:val="28"/>
        </w:rPr>
        <w:t xml:space="preserve"> увеличение кадетских классов и стабильность в</w:t>
      </w:r>
      <w:r w:rsidRPr="00D15345">
        <w:rPr>
          <w:rFonts w:ascii="Times New Roman" w:hAnsi="Times New Roman" w:cs="Times New Roman"/>
          <w:sz w:val="28"/>
          <w:szCs w:val="28"/>
        </w:rPr>
        <w:t xml:space="preserve"> сохр</w:t>
      </w:r>
      <w:r w:rsidR="00B15F10">
        <w:rPr>
          <w:rFonts w:ascii="Times New Roman" w:hAnsi="Times New Roman" w:cs="Times New Roman"/>
          <w:sz w:val="28"/>
          <w:szCs w:val="28"/>
        </w:rPr>
        <w:t xml:space="preserve">анении контингента данных классов, </w:t>
      </w:r>
      <w:r w:rsidR="00B15F10">
        <w:rPr>
          <w:rFonts w:ascii="Times New Roman" w:hAnsi="Times New Roman" w:cs="Times New Roman"/>
          <w:sz w:val="28"/>
          <w:szCs w:val="28"/>
        </w:rPr>
        <w:br/>
      </w:r>
      <w:r w:rsidRPr="00D15345">
        <w:rPr>
          <w:rFonts w:ascii="Times New Roman" w:hAnsi="Times New Roman" w:cs="Times New Roman"/>
          <w:sz w:val="28"/>
          <w:szCs w:val="28"/>
        </w:rPr>
        <w:t>что подтверждает их востребованность (2024</w:t>
      </w:r>
      <w:r w:rsidR="00F902E5">
        <w:rPr>
          <w:rFonts w:ascii="Times New Roman" w:hAnsi="Times New Roman" w:cs="Times New Roman"/>
          <w:sz w:val="28"/>
          <w:szCs w:val="28"/>
        </w:rPr>
        <w:t xml:space="preserve"> </w:t>
      </w:r>
      <w:r w:rsidRPr="00D15345">
        <w:rPr>
          <w:rFonts w:ascii="Times New Roman" w:hAnsi="Times New Roman" w:cs="Times New Roman"/>
          <w:sz w:val="28"/>
          <w:szCs w:val="28"/>
        </w:rPr>
        <w:t>-</w:t>
      </w:r>
      <w:r w:rsidR="00F902E5">
        <w:rPr>
          <w:rFonts w:ascii="Times New Roman" w:hAnsi="Times New Roman" w:cs="Times New Roman"/>
          <w:sz w:val="28"/>
          <w:szCs w:val="28"/>
        </w:rPr>
        <w:t xml:space="preserve"> </w:t>
      </w:r>
      <w:r w:rsidRPr="00D15345">
        <w:rPr>
          <w:rFonts w:ascii="Times New Roman" w:hAnsi="Times New Roman" w:cs="Times New Roman"/>
          <w:sz w:val="28"/>
          <w:szCs w:val="28"/>
        </w:rPr>
        <w:t xml:space="preserve">2025 учебный год </w:t>
      </w:r>
      <w:r w:rsidR="007E3BBC">
        <w:rPr>
          <w:rFonts w:ascii="Times New Roman" w:hAnsi="Times New Roman" w:cs="Times New Roman"/>
          <w:sz w:val="28"/>
          <w:szCs w:val="28"/>
        </w:rPr>
        <w:br/>
      </w:r>
      <w:r w:rsidRPr="00D15345">
        <w:rPr>
          <w:rFonts w:ascii="Times New Roman" w:hAnsi="Times New Roman" w:cs="Times New Roman"/>
          <w:sz w:val="28"/>
          <w:szCs w:val="28"/>
        </w:rPr>
        <w:t xml:space="preserve">24 образовательных организаций, 107 классов, 2 669 человек, </w:t>
      </w:r>
      <w:r w:rsidR="002A3B14">
        <w:rPr>
          <w:rFonts w:ascii="Times New Roman" w:hAnsi="Times New Roman" w:cs="Times New Roman"/>
          <w:sz w:val="28"/>
          <w:szCs w:val="28"/>
        </w:rPr>
        <w:br/>
      </w:r>
      <w:r w:rsidRPr="00D15345">
        <w:rPr>
          <w:rFonts w:ascii="Times New Roman" w:hAnsi="Times New Roman" w:cs="Times New Roman"/>
          <w:sz w:val="28"/>
          <w:szCs w:val="28"/>
        </w:rPr>
        <w:t>2023</w:t>
      </w:r>
      <w:r w:rsidR="00B15F10">
        <w:rPr>
          <w:rFonts w:ascii="Times New Roman" w:hAnsi="Times New Roman" w:cs="Times New Roman"/>
          <w:sz w:val="28"/>
          <w:szCs w:val="28"/>
        </w:rPr>
        <w:t xml:space="preserve"> </w:t>
      </w:r>
      <w:r w:rsidRPr="00D15345">
        <w:rPr>
          <w:rFonts w:ascii="Times New Roman" w:hAnsi="Times New Roman" w:cs="Times New Roman"/>
          <w:sz w:val="28"/>
          <w:szCs w:val="28"/>
        </w:rPr>
        <w:t>-</w:t>
      </w:r>
      <w:r w:rsidR="00B15F10">
        <w:rPr>
          <w:rFonts w:ascii="Times New Roman" w:hAnsi="Times New Roman" w:cs="Times New Roman"/>
          <w:sz w:val="28"/>
          <w:szCs w:val="28"/>
        </w:rPr>
        <w:t xml:space="preserve"> </w:t>
      </w:r>
      <w:r w:rsidRPr="00D15345">
        <w:rPr>
          <w:rFonts w:ascii="Times New Roman" w:hAnsi="Times New Roman" w:cs="Times New Roman"/>
          <w:sz w:val="28"/>
          <w:szCs w:val="28"/>
        </w:rPr>
        <w:t xml:space="preserve">2024 учебный год 19 образовательных организаций, 99 классов, </w:t>
      </w:r>
      <w:r w:rsidR="002A3B14">
        <w:rPr>
          <w:rFonts w:ascii="Times New Roman" w:hAnsi="Times New Roman" w:cs="Times New Roman"/>
          <w:sz w:val="28"/>
          <w:szCs w:val="28"/>
        </w:rPr>
        <w:br/>
      </w:r>
      <w:r w:rsidRPr="00D15345">
        <w:rPr>
          <w:rFonts w:ascii="Times New Roman" w:hAnsi="Times New Roman" w:cs="Times New Roman"/>
          <w:sz w:val="28"/>
          <w:szCs w:val="28"/>
        </w:rPr>
        <w:t xml:space="preserve">2 533 человек). 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>Ежегодно крайне высокой оста</w:t>
      </w:r>
      <w:r w:rsidR="00B15F10">
        <w:rPr>
          <w:rFonts w:ascii="Times New Roman" w:hAnsi="Times New Roman" w:cs="Times New Roman"/>
          <w:sz w:val="28"/>
          <w:szCs w:val="28"/>
        </w:rPr>
        <w:t xml:space="preserve">ется потребность в капитальном </w:t>
      </w:r>
      <w:r w:rsidRPr="00D15345">
        <w:rPr>
          <w:rFonts w:ascii="Times New Roman" w:hAnsi="Times New Roman" w:cs="Times New Roman"/>
          <w:sz w:val="28"/>
          <w:szCs w:val="28"/>
        </w:rPr>
        <w:t xml:space="preserve">ремонте   и обустройстве территорий муниципальных учреждений. Так, в ведении департамента образования находится 117 муниципальных учреждений, </w:t>
      </w:r>
      <w:r w:rsidR="002A3B14">
        <w:rPr>
          <w:rFonts w:ascii="Times New Roman" w:hAnsi="Times New Roman" w:cs="Times New Roman"/>
          <w:sz w:val="28"/>
          <w:szCs w:val="28"/>
        </w:rPr>
        <w:br/>
      </w:r>
      <w:r w:rsidRPr="00D15345">
        <w:rPr>
          <w:rFonts w:ascii="Times New Roman" w:hAnsi="Times New Roman" w:cs="Times New Roman"/>
          <w:sz w:val="28"/>
          <w:szCs w:val="28"/>
        </w:rPr>
        <w:t>на балансе</w:t>
      </w:r>
      <w:r w:rsidR="00B15F10">
        <w:rPr>
          <w:rFonts w:ascii="Times New Roman" w:hAnsi="Times New Roman" w:cs="Times New Roman"/>
          <w:sz w:val="28"/>
          <w:szCs w:val="28"/>
        </w:rPr>
        <w:t xml:space="preserve"> которых числится 182 объекта. 81 учреждение </w:t>
      </w:r>
      <w:r w:rsidRPr="00D15345">
        <w:rPr>
          <w:rFonts w:ascii="Times New Roman" w:hAnsi="Times New Roman" w:cs="Times New Roman"/>
          <w:sz w:val="28"/>
          <w:szCs w:val="28"/>
        </w:rPr>
        <w:t>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</w:t>
      </w:r>
      <w:r w:rsidR="007E3BBC">
        <w:rPr>
          <w:rFonts w:ascii="Times New Roman" w:hAnsi="Times New Roman" w:cs="Times New Roman"/>
          <w:sz w:val="28"/>
          <w:szCs w:val="28"/>
        </w:rPr>
        <w:br/>
      </w:r>
      <w:r w:rsidRPr="00D15345">
        <w:rPr>
          <w:rFonts w:ascii="Times New Roman" w:hAnsi="Times New Roman" w:cs="Times New Roman"/>
          <w:sz w:val="28"/>
          <w:szCs w:val="28"/>
        </w:rPr>
        <w:t xml:space="preserve">в 30 – 70 годах XX века, направленная на снижение процента их технического износа и улучшения условий обучения детей, в рамках проведения работ </w:t>
      </w:r>
      <w:r w:rsidR="007E3BBC">
        <w:rPr>
          <w:rFonts w:ascii="Times New Roman" w:hAnsi="Times New Roman" w:cs="Times New Roman"/>
          <w:sz w:val="28"/>
          <w:szCs w:val="28"/>
        </w:rPr>
        <w:br/>
      </w:r>
      <w:r w:rsidRPr="00D15345">
        <w:rPr>
          <w:rFonts w:ascii="Times New Roman" w:hAnsi="Times New Roman" w:cs="Times New Roman"/>
          <w:sz w:val="28"/>
          <w:szCs w:val="28"/>
        </w:rPr>
        <w:t xml:space="preserve">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D15345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D15345">
        <w:rPr>
          <w:rFonts w:ascii="Times New Roman" w:hAnsi="Times New Roman" w:cs="Times New Roman"/>
          <w:sz w:val="28"/>
          <w:szCs w:val="28"/>
        </w:rPr>
        <w:br/>
        <w:t xml:space="preserve">в образовательных учреждениях, бесплатным горячим питанием, детей </w:t>
      </w:r>
      <w:r w:rsidR="007E3BBC">
        <w:rPr>
          <w:rFonts w:ascii="Times New Roman" w:hAnsi="Times New Roman" w:cs="Times New Roman"/>
          <w:sz w:val="28"/>
          <w:szCs w:val="28"/>
        </w:rPr>
        <w:br/>
      </w:r>
      <w:r w:rsidRPr="00D15345">
        <w:rPr>
          <w:rFonts w:ascii="Times New Roman" w:hAnsi="Times New Roman" w:cs="Times New Roman"/>
          <w:sz w:val="28"/>
          <w:szCs w:val="28"/>
        </w:rPr>
        <w:t>из малоимущих семей, обучающихся в образовательных учреждениях, горячим питанием;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lastRenderedPageBreak/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0D19CA" w:rsidRPr="00D15345" w:rsidRDefault="000D19CA" w:rsidP="007E3BBC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Cs/>
          <w:szCs w:val="28"/>
        </w:rPr>
      </w:pPr>
      <w:r w:rsidRPr="00D15345">
        <w:rPr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0D19CA" w:rsidRPr="00D15345" w:rsidRDefault="000D19CA" w:rsidP="007E3BBC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345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D15345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D15345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политики";</w:t>
      </w:r>
    </w:p>
    <w:p w:rsidR="000D19CA" w:rsidRPr="00D15345" w:rsidRDefault="000D19CA" w:rsidP="007E3BBC">
      <w:pPr>
        <w:pStyle w:val="ConsPlusCell"/>
        <w:widowControl/>
        <w:tabs>
          <w:tab w:val="left" w:pos="1134"/>
          <w:tab w:val="left" w:pos="89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345">
        <w:rPr>
          <w:rFonts w:ascii="Times New Roman" w:hAnsi="Times New Roman" w:cs="Times New Roman"/>
          <w:bCs/>
          <w:sz w:val="28"/>
          <w:szCs w:val="28"/>
        </w:rPr>
        <w:t xml:space="preserve">г) подраздел "Характеристика текущего состояния сферы реализации подпрограммы </w:t>
      </w:r>
      <w:r w:rsidRPr="00D15345">
        <w:rPr>
          <w:rFonts w:ascii="Times New Roman" w:hAnsi="Times New Roman" w:cs="Times New Roman"/>
          <w:sz w:val="28"/>
          <w:szCs w:val="28"/>
        </w:rPr>
        <w:t xml:space="preserve">2 "Культура городского округа "Город Архангельск" изложить </w:t>
      </w:r>
      <w:r w:rsidR="007E3BBC">
        <w:rPr>
          <w:rFonts w:ascii="Times New Roman" w:hAnsi="Times New Roman" w:cs="Times New Roman"/>
          <w:sz w:val="28"/>
          <w:szCs w:val="28"/>
        </w:rPr>
        <w:br/>
      </w:r>
      <w:r w:rsidRPr="00D1534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0D19CA" w:rsidRPr="00D15345" w:rsidRDefault="00B15F10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"Мероприятия подпрограммы </w:t>
      </w:r>
      <w:r w:rsidR="004B187B">
        <w:rPr>
          <w:szCs w:val="28"/>
        </w:rPr>
        <w:t xml:space="preserve">направлены на создание </w:t>
      </w:r>
      <w:r w:rsidR="000D19CA" w:rsidRPr="00D15345">
        <w:rPr>
          <w:szCs w:val="28"/>
        </w:rPr>
        <w:t>условий</w:t>
      </w:r>
      <w:r w:rsidR="004B187B">
        <w:rPr>
          <w:szCs w:val="28"/>
        </w:rPr>
        <w:t xml:space="preserve"> </w:t>
      </w:r>
      <w:r w:rsidR="004B187B">
        <w:rPr>
          <w:szCs w:val="28"/>
        </w:rPr>
        <w:br/>
        <w:t xml:space="preserve">для </w:t>
      </w:r>
      <w:r w:rsidR="000D19CA" w:rsidRPr="00D15345">
        <w:rPr>
          <w:szCs w:val="28"/>
        </w:rPr>
        <w:t>эффективной</w:t>
      </w:r>
      <w:r w:rsidR="004B187B">
        <w:rPr>
          <w:szCs w:val="28"/>
        </w:rPr>
        <w:t xml:space="preserve"> </w:t>
      </w:r>
      <w:r w:rsidR="000D19CA" w:rsidRPr="00D15345">
        <w:rPr>
          <w:szCs w:val="28"/>
        </w:rPr>
        <w:t>работы</w:t>
      </w:r>
      <w:r w:rsidR="004B187B">
        <w:rPr>
          <w:szCs w:val="28"/>
        </w:rPr>
        <w:t xml:space="preserve"> </w:t>
      </w:r>
      <w:r w:rsidR="000D19CA" w:rsidRPr="00D15345">
        <w:rPr>
          <w:szCs w:val="28"/>
        </w:rPr>
        <w:t>муниципальных учреждений культуры</w:t>
      </w:r>
      <w:r w:rsidR="004B187B">
        <w:rPr>
          <w:szCs w:val="28"/>
        </w:rPr>
        <w:t xml:space="preserve"> </w:t>
      </w:r>
      <w:r w:rsidR="004B187B">
        <w:rPr>
          <w:szCs w:val="28"/>
        </w:rPr>
        <w:br/>
        <w:t xml:space="preserve">и </w:t>
      </w:r>
      <w:r w:rsidR="000D19CA" w:rsidRPr="00D15345">
        <w:rPr>
          <w:szCs w:val="28"/>
        </w:rPr>
        <w:t>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</w:t>
      </w:r>
      <w:r w:rsidR="004B187B">
        <w:rPr>
          <w:szCs w:val="28"/>
        </w:rPr>
        <w:t xml:space="preserve"> образования в сфере культуры. Реализация подпрограммы позволит создать предпосылки </w:t>
      </w:r>
      <w:r w:rsidR="004B187B">
        <w:rPr>
          <w:szCs w:val="28"/>
        </w:rPr>
        <w:br/>
        <w:t xml:space="preserve">для улучшения качества предоставляемых </w:t>
      </w:r>
      <w:r w:rsidR="000D19CA" w:rsidRPr="00D15345">
        <w:rPr>
          <w:szCs w:val="28"/>
        </w:rPr>
        <w:t xml:space="preserve">услуг </w:t>
      </w:r>
      <w:r w:rsidR="004B187B">
        <w:rPr>
          <w:szCs w:val="28"/>
        </w:rPr>
        <w:t xml:space="preserve">в сфере культуры </w:t>
      </w:r>
      <w:r w:rsidR="004B187B">
        <w:rPr>
          <w:szCs w:val="28"/>
        </w:rPr>
        <w:br/>
      </w:r>
      <w:r w:rsidR="000D19CA" w:rsidRPr="00D15345">
        <w:rPr>
          <w:szCs w:val="28"/>
        </w:rPr>
        <w:t>на ближайшие годы.</w:t>
      </w:r>
    </w:p>
    <w:p w:rsidR="000D19CA" w:rsidRPr="00D15345" w:rsidRDefault="000D19CA" w:rsidP="007E3BBC">
      <w:pPr>
        <w:widowControl w:val="0"/>
        <w:tabs>
          <w:tab w:val="left" w:pos="1134"/>
          <w:tab w:val="left" w:pos="864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>обеспеченность учреждениями культуры клубного типа – 146,6 процента;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>обеспеченн</w:t>
      </w:r>
      <w:r w:rsidR="004B187B">
        <w:rPr>
          <w:szCs w:val="28"/>
        </w:rPr>
        <w:t xml:space="preserve">ость парками культуры и отдыха </w:t>
      </w:r>
      <w:r w:rsidRPr="00D15345">
        <w:rPr>
          <w:szCs w:val="28"/>
        </w:rPr>
        <w:t>– 10 процентов.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</w:t>
      </w:r>
      <w:r w:rsidR="004B187B">
        <w:rPr>
          <w:szCs w:val="28"/>
        </w:rPr>
        <w:t xml:space="preserve">едоставления услуг учреждения клубного типа, библиотечного обслуживания и услуг </w:t>
      </w:r>
      <w:r w:rsidR="004B187B">
        <w:rPr>
          <w:szCs w:val="28"/>
        </w:rPr>
        <w:br/>
      </w:r>
      <w:r w:rsidRPr="00D15345">
        <w:rPr>
          <w:szCs w:val="28"/>
        </w:rPr>
        <w:t xml:space="preserve">по дополнительному образованию в сфере культуры. 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 xml:space="preserve">Ежегодно муниципальными учреждениями культуры проводится около </w:t>
      </w:r>
      <w:r w:rsidRPr="00D15345">
        <w:rPr>
          <w:szCs w:val="28"/>
        </w:rPr>
        <w:br/>
        <w:t>4 тысяч мероприятий, колич</w:t>
      </w:r>
      <w:r w:rsidR="006C4A88">
        <w:rPr>
          <w:szCs w:val="28"/>
        </w:rPr>
        <w:t xml:space="preserve">ество посещений которых более 1 </w:t>
      </w:r>
      <w:r w:rsidRPr="00D15345">
        <w:rPr>
          <w:szCs w:val="28"/>
        </w:rPr>
        <w:t xml:space="preserve">миллиона </w:t>
      </w:r>
      <w:r w:rsidRPr="00D15345">
        <w:rPr>
          <w:szCs w:val="28"/>
        </w:rPr>
        <w:lastRenderedPageBreak/>
        <w:t>человек.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 xml:space="preserve">В муниципальных учреждениях культуры функционируют более </w:t>
      </w:r>
      <w:r w:rsidR="007E3BBC">
        <w:rPr>
          <w:szCs w:val="28"/>
        </w:rPr>
        <w:br/>
      </w:r>
      <w:r w:rsidRPr="00D15345">
        <w:rPr>
          <w:szCs w:val="28"/>
        </w:rPr>
        <w:t>500 клубных формирований с числом участников более 10 тысяч человек.</w:t>
      </w:r>
      <w:r w:rsidR="007E3BBC">
        <w:rPr>
          <w:szCs w:val="28"/>
        </w:rPr>
        <w:br/>
      </w:r>
      <w:r w:rsidRPr="00D15345">
        <w:rPr>
          <w:szCs w:val="28"/>
        </w:rPr>
        <w:t>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>Муниципальное учреждение культуры городского округа "Город Архангельск" "Централизованная библиот</w:t>
      </w:r>
      <w:r w:rsidR="006C4A88">
        <w:rPr>
          <w:szCs w:val="28"/>
        </w:rPr>
        <w:t xml:space="preserve">ечная система" объединяет </w:t>
      </w:r>
      <w:r w:rsidR="006C4A88">
        <w:rPr>
          <w:szCs w:val="28"/>
        </w:rPr>
        <w:br/>
        <w:t xml:space="preserve">20 муниципальных библиотек, пользователями которых являются более </w:t>
      </w:r>
      <w:r w:rsidR="006C4A88">
        <w:rPr>
          <w:szCs w:val="28"/>
        </w:rPr>
        <w:br/>
      </w:r>
      <w:r w:rsidRPr="00D15345">
        <w:rPr>
          <w:szCs w:val="28"/>
        </w:rPr>
        <w:t>70 тысяч архангелогородцев.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>Муниципальные учреждения культуры оказыв</w:t>
      </w:r>
      <w:r w:rsidR="006C4A88">
        <w:rPr>
          <w:szCs w:val="28"/>
        </w:rPr>
        <w:t xml:space="preserve">ают населению услуги, которые, в первую очередь, направлены на удовлетворение эстетических </w:t>
      </w:r>
      <w:r w:rsidR="006C4A88">
        <w:rPr>
          <w:szCs w:val="28"/>
        </w:rPr>
        <w:br/>
      </w:r>
      <w:r w:rsidRPr="00D15345">
        <w:rPr>
          <w:szCs w:val="28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 xml:space="preserve">На территории городского округа "Город Архангельск" функционируют шесть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D15345">
        <w:rPr>
          <w:szCs w:val="28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bCs/>
          <w:szCs w:val="28"/>
          <w:lang w:bidi="ru-RU"/>
        </w:rPr>
      </w:pPr>
      <w:r w:rsidRPr="00D15345">
        <w:rPr>
          <w:bCs/>
          <w:szCs w:val="28"/>
          <w:lang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bCs/>
          <w:szCs w:val="28"/>
          <w:lang w:bidi="ru-RU"/>
        </w:rPr>
      </w:pPr>
      <w:r w:rsidRPr="00D15345">
        <w:rPr>
          <w:bCs/>
          <w:szCs w:val="28"/>
          <w:lang w:bidi="ru-RU"/>
        </w:rPr>
        <w:t xml:space="preserve">Вместе с тем, несмотря на работы, проводимые в течение последних лет, актуальным </w:t>
      </w:r>
      <w:r w:rsidR="006C4A88">
        <w:rPr>
          <w:bCs/>
          <w:szCs w:val="28"/>
          <w:lang w:bidi="ru-RU"/>
        </w:rPr>
        <w:t xml:space="preserve">остается вопрос технического состояния объектов культуры, </w:t>
      </w:r>
      <w:r w:rsidR="006C4A88">
        <w:rPr>
          <w:bCs/>
          <w:szCs w:val="28"/>
          <w:lang w:bidi="ru-RU"/>
        </w:rPr>
        <w:br/>
      </w:r>
      <w:r w:rsidRPr="00D15345">
        <w:rPr>
          <w:bCs/>
          <w:szCs w:val="28"/>
          <w:lang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8"/>
        </w:rPr>
      </w:pPr>
      <w:r w:rsidRPr="00D15345">
        <w:rPr>
          <w:szCs w:val="28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длительный срок эксплуатации, что, безусловно, влияет на степень износа систем </w:t>
      </w:r>
      <w:r w:rsidR="007E3BBC">
        <w:rPr>
          <w:szCs w:val="28"/>
        </w:rPr>
        <w:br/>
      </w:r>
      <w:r w:rsidRPr="00D15345">
        <w:rPr>
          <w:szCs w:val="28"/>
        </w:rPr>
        <w:t xml:space="preserve">и конструкций, а также приводит к несоответствию зданий и строений </w:t>
      </w:r>
      <w:r w:rsidRPr="00D15345">
        <w:rPr>
          <w:szCs w:val="28"/>
        </w:rPr>
        <w:lastRenderedPageBreak/>
        <w:t xml:space="preserve">требованиям действующих строительных, санитарных и пожарных норм. 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bCs/>
          <w:szCs w:val="28"/>
          <w:lang w:bidi="ru-RU"/>
        </w:rPr>
      </w:pPr>
      <w:r w:rsidRPr="00D15345">
        <w:rPr>
          <w:bCs/>
          <w:szCs w:val="28"/>
          <w:lang w:bidi="ru-RU"/>
        </w:rPr>
        <w:t xml:space="preserve">В настоящее время потребитель услуг в сфере культуры ориентирован </w:t>
      </w:r>
      <w:r w:rsidR="007E3BBC">
        <w:rPr>
          <w:bCs/>
          <w:szCs w:val="28"/>
          <w:lang w:bidi="ru-RU"/>
        </w:rPr>
        <w:br/>
      </w:r>
      <w:r w:rsidRPr="00D15345">
        <w:rPr>
          <w:bCs/>
          <w:szCs w:val="28"/>
          <w:lang w:bidi="ru-RU"/>
        </w:rPr>
        <w:t>на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bCs/>
          <w:szCs w:val="28"/>
          <w:lang w:bidi="ru-RU"/>
        </w:rPr>
      </w:pPr>
      <w:r w:rsidRPr="00D15345">
        <w:rPr>
          <w:bCs/>
          <w:szCs w:val="28"/>
          <w:lang w:bidi="ru-RU"/>
        </w:rPr>
        <w:t xml:space="preserve">Решение указанных проблем </w:t>
      </w:r>
      <w:r w:rsidRPr="00D15345">
        <w:rPr>
          <w:szCs w:val="28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дополнительного образования сферы культуры.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bCs/>
          <w:szCs w:val="28"/>
          <w:lang w:bidi="ru-RU"/>
        </w:rPr>
      </w:pPr>
      <w:r w:rsidRPr="00D15345">
        <w:rPr>
          <w:bCs/>
          <w:szCs w:val="28"/>
          <w:lang w:bidi="ru-RU"/>
        </w:rPr>
        <w:t>Актуальными направлениями остаются следующие: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bCs/>
          <w:szCs w:val="28"/>
          <w:lang w:bidi="ru-RU"/>
        </w:rPr>
      </w:pPr>
      <w:r w:rsidRPr="00D15345">
        <w:rPr>
          <w:bCs/>
          <w:szCs w:val="28"/>
          <w:lang w:bidi="ru-RU"/>
        </w:rPr>
        <w:t>продолжение модернизации инфраструктуры сферы культуры городского округа "Город Архангельск";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bCs/>
          <w:szCs w:val="28"/>
          <w:lang w:bidi="ru-RU"/>
        </w:rPr>
      </w:pPr>
      <w:r w:rsidRPr="00D15345">
        <w:rPr>
          <w:bCs/>
          <w:szCs w:val="28"/>
          <w:lang w:bidi="ru-RU"/>
        </w:rPr>
        <w:t>повышение квалификации специалистов муниципальных учреждений культуры;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bCs/>
          <w:szCs w:val="28"/>
          <w:lang w:bidi="ru-RU"/>
        </w:rPr>
      </w:pPr>
      <w:r w:rsidRPr="00D15345">
        <w:rPr>
          <w:bCs/>
          <w:szCs w:val="28"/>
          <w:lang w:bidi="ru-RU"/>
        </w:rPr>
        <w:t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грантовых конкурсах в целях получения дополнительного финансирования на реализацию культурных инициатив.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</w:t>
      </w:r>
      <w:r w:rsidR="006C4A88">
        <w:rPr>
          <w:szCs w:val="28"/>
        </w:rPr>
        <w:t xml:space="preserve">ера средней заработной платы в Архангельской области. Стабилизация выплаты заработной платы </w:t>
      </w:r>
      <w:r w:rsidR="006C4A88">
        <w:rPr>
          <w:szCs w:val="28"/>
        </w:rPr>
        <w:br/>
      </w:r>
      <w:r w:rsidRPr="00D15345">
        <w:rPr>
          <w:szCs w:val="28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D15345">
        <w:rPr>
          <w:szCs w:val="28"/>
        </w:rPr>
        <w:br/>
        <w:t>находящихся в ведении управления культуры. Также учреждена отдельная премия Главы городского округа "Город Архангельск" для лучших преподавателей муниципальных учреждений дополнительного образования сферы культуры.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</w:t>
      </w:r>
      <w:r w:rsidR="006C4A88">
        <w:rPr>
          <w:szCs w:val="28"/>
        </w:rPr>
        <w:t>го округа "Город Архангельск",</w:t>
      </w:r>
      <w:r w:rsidRPr="00D15345">
        <w:rPr>
          <w:szCs w:val="28"/>
        </w:rPr>
        <w:t xml:space="preserve"> повышение эффективности сфер образования, культуры, физической культуры и спорта, социальной политики</w:t>
      </w:r>
      <w:r w:rsidRPr="006C4A88">
        <w:rPr>
          <w:szCs w:val="28"/>
        </w:rPr>
        <w:t>";</w:t>
      </w:r>
    </w:p>
    <w:p w:rsidR="000D19CA" w:rsidRPr="00D15345" w:rsidRDefault="000D19CA" w:rsidP="007E3BBC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 w:rsidRPr="00D15345">
        <w:rPr>
          <w:bCs/>
          <w:szCs w:val="28"/>
        </w:rPr>
        <w:lastRenderedPageBreak/>
        <w:t xml:space="preserve">д) подраздел "Характеристика текущего состояния сферы реализации подпрограммы </w:t>
      </w:r>
      <w:r w:rsidRPr="00D15345">
        <w:rPr>
          <w:color w:val="000000"/>
          <w:szCs w:val="28"/>
        </w:rPr>
        <w:t>3 "Развитие физической культуры и спорта на территории городского округа "Город Архангельск" изложить в следующей редакции: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bCs/>
          <w:szCs w:val="28"/>
        </w:rPr>
        <w:t>"</w:t>
      </w:r>
      <w:r w:rsidRPr="00D15345">
        <w:rPr>
          <w:szCs w:val="28"/>
        </w:rPr>
        <w:t xml:space="preserve">В городском округе "Город Архангельск" функционируют </w:t>
      </w:r>
      <w:r w:rsidR="007E3BBC">
        <w:rPr>
          <w:szCs w:val="28"/>
        </w:rPr>
        <w:br/>
      </w:r>
      <w:r w:rsidRPr="00D15345">
        <w:rPr>
          <w:szCs w:val="28"/>
        </w:rPr>
        <w:t>8 муниципальных бюджетных учреждений дополнительного образования</w:t>
      </w:r>
      <w:r w:rsidR="006C4A88">
        <w:rPr>
          <w:szCs w:val="28"/>
        </w:rPr>
        <w:t xml:space="preserve">, имеющих в своем распоряжении 14 универсальных </w:t>
      </w:r>
      <w:r w:rsidRPr="00D15345">
        <w:rPr>
          <w:szCs w:val="28"/>
        </w:rPr>
        <w:t xml:space="preserve"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</w:t>
      </w:r>
      <w:r w:rsidRPr="00BB647E">
        <w:rPr>
          <w:spacing w:val="-6"/>
          <w:szCs w:val="28"/>
        </w:rPr>
        <w:t>программ спортивной подготовки и дополнительных общеразвивающих</w:t>
      </w:r>
      <w:r w:rsidR="00F902E5">
        <w:rPr>
          <w:spacing w:val="-6"/>
          <w:szCs w:val="28"/>
        </w:rPr>
        <w:t xml:space="preserve"> </w:t>
      </w:r>
      <w:r w:rsidRPr="00BB647E">
        <w:rPr>
          <w:spacing w:val="-6"/>
          <w:szCs w:val="28"/>
        </w:rPr>
        <w:t>программ</w:t>
      </w:r>
      <w:r w:rsidRPr="00D15345">
        <w:rPr>
          <w:szCs w:val="28"/>
        </w:rPr>
        <w:t xml:space="preserve"> за счет средств городского бюджета в соответствии с муниципальным заданием.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 w:rsidR="007E3BBC">
        <w:rPr>
          <w:szCs w:val="28"/>
        </w:rPr>
        <w:br/>
      </w:r>
      <w:r w:rsidRPr="00D15345">
        <w:rPr>
          <w:szCs w:val="28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 xml:space="preserve">Учебно-тренировочные занятия проводятся 154 тренерами, в том числе </w:t>
      </w:r>
      <w:r w:rsidR="007E3BBC">
        <w:rPr>
          <w:szCs w:val="28"/>
        </w:rPr>
        <w:br/>
      </w:r>
      <w:r w:rsidRPr="00D15345">
        <w:rPr>
          <w:szCs w:val="28"/>
        </w:rPr>
        <w:t>59 тренеров имеют высшую квалификационную категорию, 16 тренеров – первую категорию.</w:t>
      </w:r>
    </w:p>
    <w:p w:rsidR="000D19CA" w:rsidRPr="00D15345" w:rsidRDefault="000D19CA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345">
        <w:rPr>
          <w:szCs w:val="28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</w:t>
      </w:r>
      <w:r w:rsidR="00F902E5">
        <w:rPr>
          <w:szCs w:val="28"/>
        </w:rPr>
        <w:t xml:space="preserve"> </w:t>
      </w:r>
      <w:r w:rsidRPr="00D15345">
        <w:rPr>
          <w:szCs w:val="28"/>
        </w:rPr>
        <w:t xml:space="preserve">спортивно-массовых мероприятиях </w:t>
      </w:r>
      <w:r w:rsidR="00BE7238">
        <w:rPr>
          <w:szCs w:val="28"/>
        </w:rPr>
        <w:br/>
      </w:r>
      <w:r w:rsidRPr="00D15345">
        <w:rPr>
          <w:szCs w:val="28"/>
        </w:rPr>
        <w:t>на территории городского округа "Город Архангельск" в 2013 году создано МАУ ФСК им. А.Ф. Личутина, которое имеет в своем распоряжении бассейн, универсальный зал, зал борьбы, стадион.</w:t>
      </w:r>
    </w:p>
    <w:p w:rsidR="000D19CA" w:rsidRPr="00D15345" w:rsidRDefault="009C57C6" w:rsidP="007E3B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C57C6">
        <w:rPr>
          <w:szCs w:val="28"/>
        </w:rPr>
        <w:t xml:space="preserve">Важной составляющей, </w:t>
      </w:r>
      <w:r w:rsidR="000D19CA" w:rsidRPr="009C57C6">
        <w:rPr>
          <w:szCs w:val="28"/>
        </w:rPr>
        <w:t>определяющей качество предоставляемых услуг  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</w:t>
      </w:r>
      <w:r w:rsidRPr="009C57C6">
        <w:rPr>
          <w:szCs w:val="28"/>
        </w:rPr>
        <w:t xml:space="preserve">лению по физической культуре </w:t>
      </w:r>
      <w:r w:rsidRPr="009C57C6">
        <w:rPr>
          <w:szCs w:val="28"/>
        </w:rPr>
        <w:br/>
      </w:r>
      <w:r w:rsidR="000D19CA" w:rsidRPr="009C57C6">
        <w:rPr>
          <w:szCs w:val="28"/>
        </w:rPr>
        <w:t>и</w:t>
      </w:r>
      <w:r w:rsidRPr="009C57C6">
        <w:rPr>
          <w:szCs w:val="28"/>
        </w:rPr>
        <w:t xml:space="preserve"> </w:t>
      </w:r>
      <w:r w:rsidR="000D19CA" w:rsidRPr="009C57C6">
        <w:rPr>
          <w:szCs w:val="28"/>
        </w:rPr>
        <w:t>спорту.</w:t>
      </w:r>
      <w:r w:rsidRPr="009C57C6">
        <w:rPr>
          <w:szCs w:val="28"/>
        </w:rPr>
        <w:t xml:space="preserve"> </w:t>
      </w:r>
      <w:r w:rsidR="000D19CA" w:rsidRPr="009C57C6">
        <w:rPr>
          <w:szCs w:val="28"/>
        </w:rPr>
        <w:t>Давний</w:t>
      </w:r>
      <w:r w:rsidRPr="009C57C6">
        <w:rPr>
          <w:szCs w:val="28"/>
        </w:rPr>
        <w:t xml:space="preserve"> </w:t>
      </w:r>
      <w:r w:rsidR="000D19CA" w:rsidRPr="009C57C6">
        <w:rPr>
          <w:szCs w:val="28"/>
        </w:rPr>
        <w:t>срок эксплуатации,</w:t>
      </w:r>
      <w:r w:rsidRPr="009C57C6">
        <w:rPr>
          <w:szCs w:val="28"/>
        </w:rPr>
        <w:t xml:space="preserve"> </w:t>
      </w:r>
      <w:r w:rsidR="000D19CA" w:rsidRPr="009C57C6">
        <w:rPr>
          <w:szCs w:val="28"/>
        </w:rPr>
        <w:t xml:space="preserve">высокая востребованность </w:t>
      </w:r>
      <w:r w:rsidRPr="009C57C6">
        <w:rPr>
          <w:szCs w:val="28"/>
        </w:rPr>
        <w:br/>
      </w:r>
      <w:r w:rsidR="000D19CA" w:rsidRPr="009C57C6">
        <w:rPr>
          <w:szCs w:val="28"/>
        </w:rPr>
        <w:t>и интенсив</w:t>
      </w:r>
      <w:r w:rsidRPr="009C57C6">
        <w:rPr>
          <w:szCs w:val="28"/>
        </w:rPr>
        <w:t xml:space="preserve">ность загрузки обуславливают износ систем жизнеобеспечения </w:t>
      </w:r>
      <w:r w:rsidRPr="009C57C6">
        <w:rPr>
          <w:szCs w:val="28"/>
        </w:rPr>
        <w:br/>
      </w:r>
      <w:r w:rsidR="000D19CA" w:rsidRPr="009C57C6">
        <w:rPr>
          <w:szCs w:val="28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</w:t>
      </w:r>
      <w:r w:rsidR="000D19CA" w:rsidRPr="00D15345">
        <w:rPr>
          <w:szCs w:val="28"/>
        </w:rPr>
        <w:t>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</w:t>
      </w:r>
      <w:r>
        <w:rPr>
          <w:szCs w:val="28"/>
        </w:rPr>
        <w:t xml:space="preserve">экономического потенциала, что позволит </w:t>
      </w:r>
      <w:r w:rsidR="000D19CA" w:rsidRPr="00D15345">
        <w:rPr>
          <w:szCs w:val="28"/>
        </w:rPr>
        <w:t xml:space="preserve">создать  </w:t>
      </w:r>
      <w:r w:rsidR="00BE7238">
        <w:rPr>
          <w:szCs w:val="28"/>
        </w:rPr>
        <w:br/>
      </w:r>
      <w:r w:rsidR="000D19CA" w:rsidRPr="00D15345">
        <w:rPr>
          <w:szCs w:val="28"/>
        </w:rPr>
        <w:lastRenderedPageBreak/>
        <w:t>на территории городского округа "Город Архангельск" условия для развития физической культуры и массового спорта.</w:t>
      </w:r>
    </w:p>
    <w:p w:rsidR="000D19CA" w:rsidRPr="00D15345" w:rsidRDefault="000D19CA" w:rsidP="007E3BBC">
      <w:pPr>
        <w:tabs>
          <w:tab w:val="left" w:pos="1134"/>
        </w:tabs>
        <w:ind w:firstLine="709"/>
        <w:jc w:val="both"/>
        <w:rPr>
          <w:b/>
          <w:szCs w:val="28"/>
        </w:rPr>
      </w:pPr>
      <w:r w:rsidRPr="00D15345">
        <w:rPr>
          <w:szCs w:val="28"/>
        </w:rPr>
        <w:t>Реализация подпрограммы будет служить достижению цели фрагмента программы "Развитие социальной сферы городского округа "Город Архангельс</w:t>
      </w:r>
      <w:r w:rsidR="009C57C6">
        <w:rPr>
          <w:szCs w:val="28"/>
        </w:rPr>
        <w:t xml:space="preserve">к" – повышение эффективности сфер образования, культуры </w:t>
      </w:r>
      <w:r w:rsidR="009C57C6">
        <w:rPr>
          <w:szCs w:val="28"/>
        </w:rPr>
        <w:br/>
      </w:r>
      <w:r w:rsidRPr="00D15345">
        <w:rPr>
          <w:szCs w:val="28"/>
        </w:rPr>
        <w:t>и молодежной политики, физической культуры и спорта, социальной политики</w:t>
      </w:r>
      <w:r w:rsidRPr="009C57C6">
        <w:rPr>
          <w:szCs w:val="28"/>
        </w:rPr>
        <w:t>";</w:t>
      </w:r>
    </w:p>
    <w:p w:rsidR="000D19CA" w:rsidRPr="00D15345" w:rsidRDefault="000D19CA" w:rsidP="007E3BBC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 w:rsidRPr="00D15345">
        <w:rPr>
          <w:bCs/>
          <w:szCs w:val="28"/>
        </w:rPr>
        <w:t xml:space="preserve">е) подраздел "Характеристика текущего состояния сферы реализации подпрограммы 6 </w:t>
      </w:r>
      <w:r w:rsidRPr="00D15345">
        <w:rPr>
          <w:color w:val="000000"/>
          <w:szCs w:val="28"/>
        </w:rPr>
        <w:t xml:space="preserve">"Профилактика безнадзорности и правонарушений несовершеннолетних" изложить в следующей редакции: </w:t>
      </w:r>
    </w:p>
    <w:p w:rsidR="000D19CA" w:rsidRPr="00D15345" w:rsidRDefault="000D19CA" w:rsidP="007E3BBC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Cs w:val="28"/>
        </w:rPr>
      </w:pPr>
      <w:r w:rsidRPr="00D15345">
        <w:rPr>
          <w:color w:val="000000"/>
          <w:szCs w:val="28"/>
        </w:rPr>
        <w:t>"</w:t>
      </w:r>
      <w:r w:rsidRPr="00D15345">
        <w:rPr>
          <w:szCs w:val="28"/>
        </w:rPr>
        <w:t xml:space="preserve"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</w:t>
      </w:r>
      <w:r w:rsidR="00BE7238">
        <w:rPr>
          <w:szCs w:val="28"/>
        </w:rPr>
        <w:br/>
      </w:r>
      <w:r w:rsidRPr="00D15345">
        <w:rPr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</w:t>
      </w:r>
      <w:r w:rsidR="009C57C6">
        <w:rPr>
          <w:szCs w:val="28"/>
        </w:rPr>
        <w:br/>
      </w:r>
      <w:r w:rsidRPr="00D15345">
        <w:rPr>
          <w:szCs w:val="28"/>
        </w:rPr>
        <w:t xml:space="preserve">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</w:t>
      </w:r>
      <w:r w:rsidR="00BB647E">
        <w:rPr>
          <w:szCs w:val="28"/>
        </w:rPr>
        <w:br/>
      </w:r>
      <w:r w:rsidRPr="00D15345">
        <w:rPr>
          <w:szCs w:val="28"/>
        </w:rPr>
        <w:t xml:space="preserve">и государственных учреждений, предупреждением правонарушений, совершаемых несовершеннолетними, не </w:t>
      </w:r>
      <w:r w:rsidR="00BB647E">
        <w:rPr>
          <w:szCs w:val="28"/>
        </w:rPr>
        <w:t xml:space="preserve"> достигшими </w:t>
      </w:r>
      <w:r w:rsidRPr="00D15345">
        <w:rPr>
          <w:szCs w:val="28"/>
        </w:rPr>
        <w:t xml:space="preserve">возраста уголовной  </w:t>
      </w:r>
      <w:r w:rsidR="00BB647E">
        <w:rPr>
          <w:szCs w:val="28"/>
        </w:rPr>
        <w:br/>
      </w:r>
      <w:r w:rsidRPr="00D15345">
        <w:rPr>
          <w:szCs w:val="28"/>
        </w:rPr>
        <w:t>и административной ответственности в городском округе "Город Архангельск".</w:t>
      </w:r>
    </w:p>
    <w:p w:rsidR="000D19CA" w:rsidRPr="00D15345" w:rsidRDefault="000D19CA" w:rsidP="007E3BBC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Cs w:val="28"/>
        </w:rPr>
      </w:pPr>
      <w:r w:rsidRPr="00D15345">
        <w:rPr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</w:t>
      </w:r>
      <w:r w:rsidRPr="00BE7238">
        <w:rPr>
          <w:spacing w:val="-6"/>
          <w:szCs w:val="28"/>
        </w:rPr>
        <w:t>способствующих семейному неблагополучию, совершению несовершеннолетними</w:t>
      </w:r>
      <w:r w:rsidRPr="00D15345">
        <w:rPr>
          <w:szCs w:val="28"/>
        </w:rPr>
        <w:t xml:space="preserve"> правонарушений и преступлений, в том числе повторных, внедрению новых, более эффективных метод</w:t>
      </w:r>
      <w:r w:rsidR="00F35758">
        <w:rPr>
          <w:szCs w:val="28"/>
        </w:rPr>
        <w:t xml:space="preserve">ов в деятельности специалистов органов </w:t>
      </w:r>
      <w:r w:rsidRPr="00D15345">
        <w:rPr>
          <w:szCs w:val="28"/>
        </w:rPr>
        <w:t>системы  профилактики</w:t>
      </w:r>
      <w:r w:rsidR="00F35758">
        <w:rPr>
          <w:szCs w:val="28"/>
        </w:rPr>
        <w:t xml:space="preserve"> </w:t>
      </w:r>
      <w:r w:rsidRPr="00D15345">
        <w:rPr>
          <w:szCs w:val="28"/>
        </w:rPr>
        <w:t>безнадзорности и правонарушений несовершеннолетних.</w:t>
      </w:r>
    </w:p>
    <w:p w:rsidR="000D19CA" w:rsidRPr="00D15345" w:rsidRDefault="000D19CA" w:rsidP="007E3BBC">
      <w:pPr>
        <w:tabs>
          <w:tab w:val="left" w:pos="1134"/>
        </w:tabs>
        <w:ind w:firstLine="709"/>
        <w:jc w:val="both"/>
        <w:rPr>
          <w:szCs w:val="28"/>
        </w:rPr>
      </w:pPr>
      <w:r w:rsidRPr="00D15345">
        <w:rPr>
          <w:szCs w:val="28"/>
        </w:rPr>
        <w:t xml:space="preserve">На территории города Архангельска за 12 месяцев 2024 года наблюдается </w:t>
      </w:r>
      <w:r w:rsidRPr="00BB647E">
        <w:rPr>
          <w:spacing w:val="-6"/>
          <w:szCs w:val="28"/>
        </w:rPr>
        <w:t>рост количества уголовно-наказуемых деяний, совершенных несовершеннолетними</w:t>
      </w:r>
      <w:r w:rsidRPr="00D15345">
        <w:rPr>
          <w:szCs w:val="28"/>
        </w:rPr>
        <w:t xml:space="preserve"> на 19,4</w:t>
      </w:r>
      <w:r w:rsidR="00F35758">
        <w:rPr>
          <w:szCs w:val="28"/>
        </w:rPr>
        <w:t xml:space="preserve"> процента</w:t>
      </w:r>
      <w:r w:rsidRPr="00D15345">
        <w:rPr>
          <w:szCs w:val="28"/>
        </w:rPr>
        <w:t xml:space="preserve"> (с 62 до 74). Рост числа преступлений, совершенных подростками зарегистрирован в ОП </w:t>
      </w:r>
      <w:r w:rsidRPr="00D15345">
        <w:rPr>
          <w:color w:val="000000"/>
          <w:szCs w:val="28"/>
        </w:rPr>
        <w:t>"</w:t>
      </w:r>
      <w:r w:rsidRPr="00D15345">
        <w:rPr>
          <w:szCs w:val="28"/>
        </w:rPr>
        <w:t>Южный</w:t>
      </w:r>
      <w:r w:rsidRPr="00D15345">
        <w:rPr>
          <w:color w:val="000000"/>
          <w:szCs w:val="28"/>
        </w:rPr>
        <w:t>"</w:t>
      </w:r>
      <w:r w:rsidR="00F35758">
        <w:rPr>
          <w:szCs w:val="28"/>
        </w:rPr>
        <w:t xml:space="preserve"> в 2,5 раза (с 11 </w:t>
      </w:r>
      <w:r w:rsidRPr="00D15345">
        <w:rPr>
          <w:szCs w:val="28"/>
        </w:rPr>
        <w:t xml:space="preserve">до 27), ОП </w:t>
      </w:r>
      <w:r w:rsidRPr="00D15345">
        <w:rPr>
          <w:color w:val="000000"/>
          <w:szCs w:val="28"/>
        </w:rPr>
        <w:t>"</w:t>
      </w:r>
      <w:r w:rsidRPr="00D15345">
        <w:rPr>
          <w:szCs w:val="28"/>
        </w:rPr>
        <w:t>Центральный</w:t>
      </w:r>
      <w:r w:rsidRPr="00D15345">
        <w:rPr>
          <w:color w:val="000000"/>
          <w:szCs w:val="28"/>
        </w:rPr>
        <w:t>"</w:t>
      </w:r>
      <w:r w:rsidRPr="00D15345">
        <w:rPr>
          <w:szCs w:val="28"/>
        </w:rPr>
        <w:t xml:space="preserve"> на 14,3</w:t>
      </w:r>
      <w:r w:rsidR="00F35758">
        <w:rPr>
          <w:szCs w:val="28"/>
        </w:rPr>
        <w:t xml:space="preserve"> процента</w:t>
      </w:r>
      <w:r w:rsidRPr="00D15345">
        <w:rPr>
          <w:szCs w:val="28"/>
        </w:rPr>
        <w:t xml:space="preserve"> (с 7 до 8). </w:t>
      </w:r>
    </w:p>
    <w:p w:rsidR="000D19CA" w:rsidRPr="00D15345" w:rsidRDefault="000D19CA" w:rsidP="007E3BBC">
      <w:pPr>
        <w:tabs>
          <w:tab w:val="left" w:pos="1134"/>
        </w:tabs>
        <w:ind w:firstLine="709"/>
        <w:jc w:val="both"/>
        <w:rPr>
          <w:szCs w:val="28"/>
        </w:rPr>
      </w:pPr>
      <w:r w:rsidRPr="00D15345">
        <w:rPr>
          <w:szCs w:val="28"/>
        </w:rPr>
        <w:t>На 32,1</w:t>
      </w:r>
      <w:r w:rsidR="00F35758">
        <w:rPr>
          <w:szCs w:val="28"/>
        </w:rPr>
        <w:t xml:space="preserve"> процента</w:t>
      </w:r>
      <w:r w:rsidRPr="00D15345">
        <w:rPr>
          <w:szCs w:val="28"/>
        </w:rPr>
        <w:t xml:space="preserve"> (с 28 до 37) возросло количество преступлений,   относящихся к категории тяжких и особо тяжких преступлений, совершенных подростками.</w:t>
      </w:r>
    </w:p>
    <w:p w:rsidR="000D19CA" w:rsidRPr="00D15345" w:rsidRDefault="000D19CA" w:rsidP="007E3BBC">
      <w:pPr>
        <w:tabs>
          <w:tab w:val="left" w:pos="1134"/>
        </w:tabs>
        <w:ind w:firstLine="709"/>
        <w:jc w:val="both"/>
        <w:rPr>
          <w:szCs w:val="28"/>
        </w:rPr>
      </w:pPr>
      <w:r w:rsidRPr="00D15345">
        <w:rPr>
          <w:szCs w:val="28"/>
        </w:rPr>
        <w:t>Следует отметить, что доля тяжких и особо тяжких преступлений составляет 50</w:t>
      </w:r>
      <w:r w:rsidR="00F35758">
        <w:rPr>
          <w:szCs w:val="28"/>
        </w:rPr>
        <w:t xml:space="preserve"> процентов</w:t>
      </w:r>
      <w:r w:rsidRPr="00D15345">
        <w:rPr>
          <w:szCs w:val="28"/>
        </w:rPr>
        <w:t xml:space="preserve"> (АППГ </w:t>
      </w:r>
      <w:r w:rsidR="003A1FA2">
        <w:rPr>
          <w:szCs w:val="28"/>
        </w:rPr>
        <w:t>–</w:t>
      </w:r>
      <w:r w:rsidRPr="00D15345">
        <w:rPr>
          <w:szCs w:val="28"/>
        </w:rPr>
        <w:t xml:space="preserve"> 45</w:t>
      </w:r>
      <w:r w:rsidR="00F35758">
        <w:rPr>
          <w:szCs w:val="28"/>
        </w:rPr>
        <w:t xml:space="preserve"> процентов</w:t>
      </w:r>
      <w:r w:rsidRPr="00D15345">
        <w:rPr>
          <w:szCs w:val="28"/>
        </w:rPr>
        <w:t>) от общего количества всех совершенных преступлений подростками.</w:t>
      </w:r>
    </w:p>
    <w:p w:rsidR="000D19CA" w:rsidRPr="00D15345" w:rsidRDefault="000D19CA" w:rsidP="007E3BBC">
      <w:pPr>
        <w:tabs>
          <w:tab w:val="left" w:pos="1134"/>
        </w:tabs>
        <w:ind w:firstLine="709"/>
        <w:jc w:val="both"/>
        <w:rPr>
          <w:szCs w:val="28"/>
        </w:rPr>
      </w:pPr>
      <w:r w:rsidRPr="00D15345">
        <w:rPr>
          <w:szCs w:val="28"/>
        </w:rPr>
        <w:t>На 46,7</w:t>
      </w:r>
      <w:r w:rsidR="00F35758">
        <w:rPr>
          <w:szCs w:val="28"/>
        </w:rPr>
        <w:t xml:space="preserve"> процента</w:t>
      </w:r>
      <w:r w:rsidRPr="00D15345">
        <w:rPr>
          <w:szCs w:val="28"/>
        </w:rPr>
        <w:t xml:space="preserve">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D15345">
        <w:rPr>
          <w:color w:val="000000"/>
          <w:szCs w:val="28"/>
        </w:rPr>
        <w:t>"</w:t>
      </w:r>
      <w:r w:rsidRPr="00D15345">
        <w:rPr>
          <w:szCs w:val="28"/>
        </w:rPr>
        <w:t>Южный</w:t>
      </w:r>
      <w:r w:rsidRPr="00D15345">
        <w:rPr>
          <w:color w:val="000000"/>
          <w:szCs w:val="28"/>
        </w:rPr>
        <w:t>"</w:t>
      </w:r>
      <w:r w:rsidRPr="00D15345">
        <w:rPr>
          <w:szCs w:val="28"/>
        </w:rPr>
        <w:t xml:space="preserve"> – </w:t>
      </w:r>
      <w:r w:rsidR="00BE7238">
        <w:rPr>
          <w:szCs w:val="28"/>
        </w:rPr>
        <w:br/>
      </w:r>
      <w:r w:rsidRPr="00D15345">
        <w:rPr>
          <w:szCs w:val="28"/>
        </w:rPr>
        <w:t xml:space="preserve">4 (АППГ </w:t>
      </w:r>
      <w:r w:rsidR="003A1FA2">
        <w:rPr>
          <w:szCs w:val="28"/>
        </w:rPr>
        <w:t xml:space="preserve">– </w:t>
      </w:r>
      <w:r w:rsidRPr="00D15345">
        <w:rPr>
          <w:szCs w:val="28"/>
        </w:rPr>
        <w:t xml:space="preserve">6), ОП </w:t>
      </w:r>
      <w:r w:rsidRPr="00D15345">
        <w:rPr>
          <w:color w:val="000000"/>
          <w:szCs w:val="28"/>
        </w:rPr>
        <w:t>"</w:t>
      </w:r>
      <w:r w:rsidRPr="00D15345">
        <w:rPr>
          <w:szCs w:val="28"/>
        </w:rPr>
        <w:t>Центральный</w:t>
      </w:r>
      <w:r w:rsidRPr="00D15345">
        <w:rPr>
          <w:color w:val="000000"/>
          <w:szCs w:val="28"/>
        </w:rPr>
        <w:t>"</w:t>
      </w:r>
      <w:r w:rsidRPr="00D15345">
        <w:rPr>
          <w:szCs w:val="28"/>
        </w:rPr>
        <w:t xml:space="preserve"> – 4 (АППГ </w:t>
      </w:r>
      <w:r w:rsidR="003A1FA2">
        <w:rPr>
          <w:szCs w:val="28"/>
        </w:rPr>
        <w:t xml:space="preserve">– </w:t>
      </w:r>
      <w:r w:rsidRPr="00D15345">
        <w:rPr>
          <w:szCs w:val="28"/>
        </w:rPr>
        <w:t xml:space="preserve">4).  </w:t>
      </w:r>
    </w:p>
    <w:p w:rsidR="000D19CA" w:rsidRPr="00D15345" w:rsidRDefault="000D19CA" w:rsidP="007E3BBC">
      <w:pPr>
        <w:tabs>
          <w:tab w:val="left" w:pos="1134"/>
        </w:tabs>
        <w:ind w:firstLine="709"/>
        <w:jc w:val="both"/>
        <w:rPr>
          <w:szCs w:val="28"/>
        </w:rPr>
      </w:pPr>
      <w:r w:rsidRPr="00D15345">
        <w:rPr>
          <w:szCs w:val="28"/>
        </w:rPr>
        <w:lastRenderedPageBreak/>
        <w:t>Зарегистрирован рост количества преступлений корыстной направленности: кражи на 38,9</w:t>
      </w:r>
      <w:r w:rsidR="00F35758">
        <w:rPr>
          <w:szCs w:val="28"/>
        </w:rPr>
        <w:t xml:space="preserve"> процента (с 18 до 25), мошенничеств </w:t>
      </w:r>
      <w:r w:rsidR="00F35758">
        <w:rPr>
          <w:szCs w:val="28"/>
        </w:rPr>
        <w:br/>
        <w:t xml:space="preserve">на </w:t>
      </w:r>
      <w:r w:rsidRPr="00D15345">
        <w:rPr>
          <w:szCs w:val="28"/>
        </w:rPr>
        <w:t>33,3</w:t>
      </w:r>
      <w:r w:rsidR="00F35758">
        <w:rPr>
          <w:szCs w:val="28"/>
        </w:rPr>
        <w:t xml:space="preserve"> процента </w:t>
      </w:r>
      <w:r w:rsidRPr="00D15345">
        <w:rPr>
          <w:szCs w:val="28"/>
        </w:rPr>
        <w:t xml:space="preserve">(с 3 до 4), наряду с этим наблюдается снижение грабежей </w:t>
      </w:r>
      <w:r w:rsidR="00F35758">
        <w:rPr>
          <w:szCs w:val="28"/>
        </w:rPr>
        <w:br/>
      </w:r>
      <w:r w:rsidRPr="00D15345">
        <w:rPr>
          <w:szCs w:val="28"/>
        </w:rPr>
        <w:t>на 28,6</w:t>
      </w:r>
      <w:r w:rsidR="00F35758">
        <w:rPr>
          <w:szCs w:val="28"/>
        </w:rPr>
        <w:t xml:space="preserve"> процента</w:t>
      </w:r>
      <w:r w:rsidRPr="00D15345">
        <w:rPr>
          <w:szCs w:val="28"/>
        </w:rPr>
        <w:t xml:space="preserve"> (с 7 до 5), разбоев на 50</w:t>
      </w:r>
      <w:r w:rsidR="00F35758">
        <w:rPr>
          <w:szCs w:val="28"/>
        </w:rPr>
        <w:t xml:space="preserve"> процентов</w:t>
      </w:r>
      <w:r w:rsidRPr="00D15345">
        <w:rPr>
          <w:szCs w:val="28"/>
        </w:rPr>
        <w:t xml:space="preserve"> (с 2 до 1).</w:t>
      </w:r>
    </w:p>
    <w:p w:rsidR="000D19CA" w:rsidRPr="00D15345" w:rsidRDefault="00F35758" w:rsidP="007E3BBC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На 73,9 процента </w:t>
      </w:r>
      <w:r w:rsidR="000D19CA" w:rsidRPr="00D15345">
        <w:rPr>
          <w:szCs w:val="28"/>
        </w:rPr>
        <w:t xml:space="preserve">произошел рост количества преступлений, </w:t>
      </w:r>
      <w:r>
        <w:rPr>
          <w:szCs w:val="28"/>
        </w:rPr>
        <w:t xml:space="preserve">совершенных </w:t>
      </w:r>
      <w:r w:rsidR="000D19CA" w:rsidRPr="00D15345">
        <w:rPr>
          <w:szCs w:val="28"/>
        </w:rPr>
        <w:t xml:space="preserve">в общественных местах (с 23 до 40), в том числе на улице </w:t>
      </w:r>
      <w:r>
        <w:rPr>
          <w:szCs w:val="28"/>
        </w:rPr>
        <w:br/>
      </w:r>
      <w:r w:rsidR="000D19CA" w:rsidRPr="00D15345">
        <w:rPr>
          <w:szCs w:val="28"/>
        </w:rPr>
        <w:t>на 76,9</w:t>
      </w:r>
      <w:r>
        <w:rPr>
          <w:szCs w:val="28"/>
        </w:rPr>
        <w:t xml:space="preserve"> процента</w:t>
      </w:r>
      <w:r w:rsidR="000D19CA" w:rsidRPr="00D15345">
        <w:rPr>
          <w:szCs w:val="28"/>
        </w:rPr>
        <w:t xml:space="preserve"> (с 13 до 23). В общем массиве зарегистрированных преступлений на 25</w:t>
      </w:r>
      <w:r>
        <w:rPr>
          <w:szCs w:val="28"/>
        </w:rPr>
        <w:t xml:space="preserve"> процентов</w:t>
      </w:r>
      <w:r w:rsidR="000D19CA" w:rsidRPr="00D15345">
        <w:rPr>
          <w:szCs w:val="28"/>
        </w:rPr>
        <w:t xml:space="preserve"> уменьшилось количество преступлений, совершенных несовершеннолетними в состоянии опьянения (с 12 до 9). </w:t>
      </w:r>
    </w:p>
    <w:p w:rsidR="000D19CA" w:rsidRPr="00D15345" w:rsidRDefault="000D19CA" w:rsidP="007E3BBC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 w:rsidRPr="00D15345">
        <w:rPr>
          <w:color w:val="000000"/>
          <w:szCs w:val="28"/>
        </w:rPr>
        <w:t xml:space="preserve">Анализ данных о зарегистрированных преступлениях показывает, </w:t>
      </w:r>
      <w:r w:rsidR="00BE7238">
        <w:rPr>
          <w:color w:val="000000"/>
          <w:szCs w:val="28"/>
        </w:rPr>
        <w:br/>
      </w:r>
      <w:r w:rsidRPr="00D15345">
        <w:rPr>
          <w:color w:val="000000"/>
          <w:szCs w:val="28"/>
        </w:rPr>
        <w:t xml:space="preserve">что 17 из 74 зарегистрированных преступлений, совершены в 2023 году </w:t>
      </w:r>
      <w:r w:rsidR="00BE7238">
        <w:rPr>
          <w:color w:val="000000"/>
          <w:szCs w:val="28"/>
        </w:rPr>
        <w:br/>
      </w:r>
      <w:r w:rsidRPr="00D15345">
        <w:rPr>
          <w:color w:val="000000"/>
          <w:szCs w:val="28"/>
        </w:rPr>
        <w:t xml:space="preserve">и в целом эти преступные события вписываются в статистический массив преступлений, совершенных в этот же период, но поставленных на учет </w:t>
      </w:r>
      <w:r w:rsidR="00BE7238">
        <w:rPr>
          <w:color w:val="000000"/>
          <w:szCs w:val="28"/>
        </w:rPr>
        <w:br/>
      </w:r>
      <w:r w:rsidRPr="00D15345">
        <w:rPr>
          <w:color w:val="000000"/>
          <w:szCs w:val="28"/>
        </w:rPr>
        <w:t>в ИЦ как совершенные в 2024 году.</w:t>
      </w:r>
    </w:p>
    <w:p w:rsidR="000D19CA" w:rsidRPr="00D15345" w:rsidRDefault="000D19CA" w:rsidP="007E3BBC">
      <w:pPr>
        <w:tabs>
          <w:tab w:val="left" w:pos="1134"/>
        </w:tabs>
        <w:ind w:firstLine="709"/>
        <w:jc w:val="both"/>
        <w:rPr>
          <w:szCs w:val="28"/>
        </w:rPr>
      </w:pPr>
      <w:r w:rsidRPr="00D15345">
        <w:rPr>
          <w:szCs w:val="28"/>
        </w:rPr>
        <w:t>В текущем периоде количество преступлений, совершенных несовершеннолетними в группах со сверстниками возросло на 6</w:t>
      </w:r>
      <w:r w:rsidRPr="00D15345">
        <w:rPr>
          <w:color w:val="FF0000"/>
          <w:szCs w:val="28"/>
        </w:rPr>
        <w:t xml:space="preserve"> </w:t>
      </w:r>
      <w:r w:rsidRPr="00D15345">
        <w:rPr>
          <w:szCs w:val="28"/>
        </w:rPr>
        <w:t>(с 4 до 10), однако в смешанных группах на 30,4</w:t>
      </w:r>
      <w:r w:rsidR="00F35758">
        <w:rPr>
          <w:szCs w:val="28"/>
        </w:rPr>
        <w:t xml:space="preserve"> процента</w:t>
      </w:r>
      <w:r w:rsidRPr="00D15345">
        <w:rPr>
          <w:szCs w:val="28"/>
        </w:rPr>
        <w:t xml:space="preserve"> произошло снижение числа совершенных преступлений (с 23 до 16).</w:t>
      </w:r>
    </w:p>
    <w:p w:rsidR="000D19CA" w:rsidRPr="00D15345" w:rsidRDefault="000D19CA" w:rsidP="007E3BBC">
      <w:pPr>
        <w:tabs>
          <w:tab w:val="left" w:pos="1134"/>
        </w:tabs>
        <w:ind w:firstLine="709"/>
        <w:jc w:val="both"/>
        <w:rPr>
          <w:szCs w:val="28"/>
        </w:rPr>
      </w:pPr>
      <w:r w:rsidRPr="00D15345">
        <w:rPr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</w:t>
      </w:r>
      <w:r w:rsidR="00BE7238">
        <w:rPr>
          <w:szCs w:val="28"/>
        </w:rPr>
        <w:br/>
      </w:r>
      <w:r w:rsidRPr="00D15345">
        <w:rPr>
          <w:szCs w:val="28"/>
        </w:rPr>
        <w:t xml:space="preserve">и разобщению групп несовершеннолетних антиобщественной направленности, так за 12 месяцев 2024 года выявлено и поставлено на учет 11 </w:t>
      </w:r>
      <w:r w:rsidR="00BE7238">
        <w:rPr>
          <w:szCs w:val="28"/>
        </w:rPr>
        <w:br/>
      </w:r>
      <w:r w:rsidRPr="00D15345">
        <w:rPr>
          <w:szCs w:val="28"/>
        </w:rPr>
        <w:t>(-</w:t>
      </w:r>
      <w:r w:rsidR="00F35758">
        <w:rPr>
          <w:szCs w:val="28"/>
        </w:rPr>
        <w:t xml:space="preserve"> </w:t>
      </w:r>
      <w:r w:rsidRPr="00D15345">
        <w:rPr>
          <w:szCs w:val="28"/>
        </w:rPr>
        <w:t>26,6</w:t>
      </w:r>
      <w:r w:rsidR="00F35758">
        <w:rPr>
          <w:szCs w:val="28"/>
        </w:rPr>
        <w:t xml:space="preserve"> процента</w:t>
      </w:r>
      <w:r w:rsidRPr="00D15345">
        <w:rPr>
          <w:szCs w:val="28"/>
        </w:rPr>
        <w:t xml:space="preserve">, АППГ </w:t>
      </w:r>
      <w:r w:rsidR="003A1FA2">
        <w:rPr>
          <w:szCs w:val="28"/>
        </w:rPr>
        <w:t>–</w:t>
      </w:r>
      <w:r w:rsidRPr="00D15345">
        <w:rPr>
          <w:szCs w:val="28"/>
        </w:rPr>
        <w:t xml:space="preserve"> 15) групп несовершеннолетних антиобщественной </w:t>
      </w:r>
      <w:r w:rsidR="00BE7238">
        <w:rPr>
          <w:szCs w:val="28"/>
        </w:rPr>
        <w:br/>
      </w:r>
      <w:r w:rsidRPr="00D15345">
        <w:rPr>
          <w:szCs w:val="28"/>
        </w:rPr>
        <w:t>и п</w:t>
      </w:r>
      <w:r w:rsidR="00F35758">
        <w:rPr>
          <w:szCs w:val="28"/>
        </w:rPr>
        <w:t xml:space="preserve">реступной направленности. </w:t>
      </w:r>
      <w:r w:rsidRPr="00D15345">
        <w:rPr>
          <w:szCs w:val="28"/>
        </w:rPr>
        <w:t xml:space="preserve">Всего на учете в отделах полиции состоит </w:t>
      </w:r>
      <w:r w:rsidR="00BE7238">
        <w:rPr>
          <w:szCs w:val="28"/>
        </w:rPr>
        <w:br/>
      </w:r>
      <w:r w:rsidRPr="00D15345">
        <w:rPr>
          <w:szCs w:val="28"/>
        </w:rPr>
        <w:t>16 групп антиобщественной направленности (-</w:t>
      </w:r>
      <w:r w:rsidR="00F35758">
        <w:rPr>
          <w:szCs w:val="28"/>
        </w:rPr>
        <w:t xml:space="preserve"> </w:t>
      </w:r>
      <w:r w:rsidRPr="00D15345">
        <w:rPr>
          <w:szCs w:val="28"/>
        </w:rPr>
        <w:t>20</w:t>
      </w:r>
      <w:r w:rsidR="00F35758">
        <w:rPr>
          <w:szCs w:val="28"/>
        </w:rPr>
        <w:t xml:space="preserve"> процента</w:t>
      </w:r>
      <w:r w:rsidR="00DA3A43">
        <w:rPr>
          <w:szCs w:val="28"/>
        </w:rPr>
        <w:t>,</w:t>
      </w:r>
      <w:r w:rsidRPr="00D15345">
        <w:rPr>
          <w:szCs w:val="28"/>
        </w:rPr>
        <w:t xml:space="preserve"> АППГ-20), из них 3 группы в состав к</w:t>
      </w:r>
      <w:r w:rsidR="00DA3A43">
        <w:rPr>
          <w:szCs w:val="28"/>
        </w:rPr>
        <w:t xml:space="preserve">оторых входят взрослые лица </w:t>
      </w:r>
      <w:r w:rsidRPr="00D15345">
        <w:rPr>
          <w:szCs w:val="28"/>
        </w:rPr>
        <w:t>(-</w:t>
      </w:r>
      <w:r w:rsidR="00DA3A43">
        <w:rPr>
          <w:szCs w:val="28"/>
        </w:rPr>
        <w:t xml:space="preserve"> </w:t>
      </w:r>
      <w:r w:rsidRPr="00D15345">
        <w:rPr>
          <w:szCs w:val="28"/>
        </w:rPr>
        <w:t>66,7</w:t>
      </w:r>
      <w:r w:rsidR="00DA3A43">
        <w:rPr>
          <w:szCs w:val="28"/>
        </w:rPr>
        <w:t xml:space="preserve"> процента</w:t>
      </w:r>
      <w:r w:rsidRPr="00D15345">
        <w:rPr>
          <w:szCs w:val="28"/>
        </w:rPr>
        <w:t>, АППГ</w:t>
      </w:r>
      <w:r w:rsidR="00DA3A43">
        <w:rPr>
          <w:szCs w:val="28"/>
        </w:rPr>
        <w:t xml:space="preserve"> </w:t>
      </w:r>
      <w:r w:rsidRPr="00D15345">
        <w:rPr>
          <w:szCs w:val="28"/>
        </w:rPr>
        <w:t xml:space="preserve">- 9).  </w:t>
      </w:r>
      <w:r w:rsidR="00BE7238">
        <w:rPr>
          <w:szCs w:val="28"/>
        </w:rPr>
        <w:br/>
      </w:r>
      <w:r w:rsidR="00DA3A43">
        <w:rPr>
          <w:szCs w:val="28"/>
        </w:rPr>
        <w:t xml:space="preserve">Число несовершеннолетних, входящих </w:t>
      </w:r>
      <w:r w:rsidRPr="00D15345">
        <w:rPr>
          <w:szCs w:val="28"/>
        </w:rPr>
        <w:t xml:space="preserve">в состав групп составляет 38 </w:t>
      </w:r>
      <w:r w:rsidR="00DA3A43">
        <w:rPr>
          <w:szCs w:val="28"/>
        </w:rPr>
        <w:br/>
      </w:r>
      <w:r w:rsidRPr="00D15345">
        <w:rPr>
          <w:szCs w:val="28"/>
        </w:rPr>
        <w:t>(-</w:t>
      </w:r>
      <w:r w:rsidR="00DA3A43">
        <w:rPr>
          <w:szCs w:val="28"/>
        </w:rPr>
        <w:t xml:space="preserve"> </w:t>
      </w:r>
      <w:r w:rsidRPr="00D15345">
        <w:rPr>
          <w:szCs w:val="28"/>
        </w:rPr>
        <w:t>15,5</w:t>
      </w:r>
      <w:r w:rsidR="00DA3A43">
        <w:rPr>
          <w:szCs w:val="28"/>
        </w:rPr>
        <w:t xml:space="preserve"> процента</w:t>
      </w:r>
      <w:r w:rsidRPr="00D15345">
        <w:rPr>
          <w:szCs w:val="28"/>
        </w:rPr>
        <w:t>, АППГ</w:t>
      </w:r>
      <w:r w:rsidR="00DA3A43">
        <w:rPr>
          <w:szCs w:val="28"/>
        </w:rPr>
        <w:t xml:space="preserve"> </w:t>
      </w:r>
      <w:r w:rsidRPr="00D15345">
        <w:rPr>
          <w:szCs w:val="28"/>
        </w:rPr>
        <w:t>-</w:t>
      </w:r>
      <w:r w:rsidR="00DA3A43">
        <w:rPr>
          <w:szCs w:val="28"/>
        </w:rPr>
        <w:t xml:space="preserve"> </w:t>
      </w:r>
      <w:r w:rsidRPr="00D15345">
        <w:rPr>
          <w:szCs w:val="28"/>
        </w:rPr>
        <w:t xml:space="preserve">45). С профилактического учета снято 14 групп </w:t>
      </w:r>
      <w:r w:rsidR="00DA3A43">
        <w:rPr>
          <w:szCs w:val="28"/>
        </w:rPr>
        <w:br/>
      </w:r>
      <w:r w:rsidRPr="00D15345">
        <w:rPr>
          <w:szCs w:val="28"/>
        </w:rPr>
        <w:t>(-</w:t>
      </w:r>
      <w:r w:rsidR="00DA3A43">
        <w:rPr>
          <w:szCs w:val="28"/>
        </w:rPr>
        <w:t xml:space="preserve"> </w:t>
      </w:r>
      <w:r w:rsidRPr="00D15345">
        <w:rPr>
          <w:szCs w:val="28"/>
        </w:rPr>
        <w:t>26</w:t>
      </w:r>
      <w:r w:rsidR="00DA3A43">
        <w:rPr>
          <w:szCs w:val="28"/>
        </w:rPr>
        <w:t xml:space="preserve"> процента</w:t>
      </w:r>
      <w:r w:rsidRPr="00D15345">
        <w:rPr>
          <w:szCs w:val="28"/>
        </w:rPr>
        <w:t>, АППГ</w:t>
      </w:r>
      <w:r w:rsidR="00DA3A43">
        <w:rPr>
          <w:szCs w:val="28"/>
        </w:rPr>
        <w:t xml:space="preserve"> </w:t>
      </w:r>
      <w:r w:rsidRPr="00D15345">
        <w:rPr>
          <w:szCs w:val="28"/>
        </w:rPr>
        <w:t>-</w:t>
      </w:r>
      <w:r w:rsidR="00DA3A43">
        <w:rPr>
          <w:szCs w:val="28"/>
        </w:rPr>
        <w:t xml:space="preserve"> </w:t>
      </w:r>
      <w:r w:rsidRPr="00D15345">
        <w:rPr>
          <w:szCs w:val="28"/>
        </w:rPr>
        <w:t xml:space="preserve">19). </w:t>
      </w:r>
    </w:p>
    <w:p w:rsidR="000D19CA" w:rsidRPr="00D15345" w:rsidRDefault="000D19CA" w:rsidP="007E3BBC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 w:rsidRPr="00D15345">
        <w:rPr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="003A1FA2">
        <w:rPr>
          <w:szCs w:val="28"/>
        </w:rPr>
        <w:br/>
      </w:r>
      <w:r w:rsidRPr="00D15345">
        <w:rPr>
          <w:color w:val="000000"/>
          <w:szCs w:val="28"/>
        </w:rPr>
        <w:t xml:space="preserve">из них 6 лиц, совершивших преступления не являются жителями </w:t>
      </w:r>
      <w:r w:rsidR="003A1FA2">
        <w:rPr>
          <w:color w:val="000000"/>
          <w:szCs w:val="28"/>
        </w:rPr>
        <w:br/>
      </w:r>
      <w:r w:rsidRPr="00D15345">
        <w:rPr>
          <w:color w:val="000000"/>
          <w:szCs w:val="28"/>
        </w:rPr>
        <w:t>г. Архангельска (Приморский район – 2, г. Новодвинск – 4).</w:t>
      </w:r>
    </w:p>
    <w:p w:rsidR="000D19CA" w:rsidRPr="00D15345" w:rsidRDefault="00DA3A43" w:rsidP="007E3BBC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r w:rsidR="000D19CA" w:rsidRPr="00D15345">
        <w:rPr>
          <w:szCs w:val="28"/>
        </w:rPr>
        <w:t>20</w:t>
      </w:r>
      <w:r>
        <w:rPr>
          <w:szCs w:val="28"/>
        </w:rPr>
        <w:t xml:space="preserve"> процентов</w:t>
      </w:r>
      <w:r w:rsidR="000D19CA" w:rsidRPr="00D15345">
        <w:rPr>
          <w:szCs w:val="28"/>
        </w:rPr>
        <w:t xml:space="preserve"> сократилось количество лиц, совершивших   преступления в состоянии опьянения (с 10 до 8), число несовершеннолетних, совершивших преступления повторно возросло на 10 (с 7 до 17).</w:t>
      </w:r>
    </w:p>
    <w:p w:rsidR="000D19CA" w:rsidRPr="00D15345" w:rsidRDefault="000D19CA" w:rsidP="007E3BBC">
      <w:pPr>
        <w:tabs>
          <w:tab w:val="left" w:pos="1134"/>
        </w:tabs>
        <w:ind w:firstLine="709"/>
        <w:jc w:val="both"/>
        <w:rPr>
          <w:szCs w:val="28"/>
        </w:rPr>
      </w:pPr>
      <w:r w:rsidRPr="00D15345">
        <w:rPr>
          <w:color w:val="000000"/>
          <w:szCs w:val="28"/>
        </w:rPr>
        <w:t xml:space="preserve">За 12 месяцев 2024 года в соответствии с данными ИЦ УМВД России </w:t>
      </w:r>
      <w:r w:rsidR="00DA3A43">
        <w:rPr>
          <w:color w:val="000000"/>
          <w:szCs w:val="28"/>
        </w:rPr>
        <w:br/>
      </w:r>
      <w:r w:rsidRPr="00D15345">
        <w:rPr>
          <w:color w:val="000000"/>
          <w:szCs w:val="28"/>
        </w:rPr>
        <w:t>по Архангельской области отмечается незначительный рост на 4,6</w:t>
      </w:r>
      <w:r w:rsidR="00DA3A43">
        <w:rPr>
          <w:color w:val="000000"/>
          <w:szCs w:val="28"/>
        </w:rPr>
        <w:t xml:space="preserve"> процента</w:t>
      </w:r>
      <w:r w:rsidRPr="00D15345">
        <w:rPr>
          <w:color w:val="000000"/>
          <w:szCs w:val="28"/>
        </w:rPr>
        <w:t xml:space="preserve"> количества зарегистрированных преступлений, совершенных в отношении несовершеннолетних (с 393 до 411). </w:t>
      </w:r>
      <w:r w:rsidRPr="00D15345">
        <w:rPr>
          <w:szCs w:val="28"/>
        </w:rPr>
        <w:t>Основную долю составляют преступления, предусмотренные ст</w:t>
      </w:r>
      <w:r w:rsidR="00DA3A43">
        <w:rPr>
          <w:szCs w:val="28"/>
        </w:rPr>
        <w:t>атьей</w:t>
      </w:r>
      <w:r w:rsidRPr="00D15345">
        <w:rPr>
          <w:szCs w:val="28"/>
        </w:rPr>
        <w:t xml:space="preserve"> 157 УК РФ (</w:t>
      </w:r>
      <w:r w:rsidR="00DA3A43">
        <w:rPr>
          <w:szCs w:val="28"/>
        </w:rPr>
        <w:t>н</w:t>
      </w:r>
      <w:r w:rsidRPr="00D15345">
        <w:rPr>
          <w:szCs w:val="28"/>
        </w:rPr>
        <w:t>еуплата средств на содержание детей или нетрудоспособных родителей), что составляет около 56</w:t>
      </w:r>
      <w:r w:rsidR="00DA3A43">
        <w:rPr>
          <w:szCs w:val="28"/>
        </w:rPr>
        <w:t xml:space="preserve"> процентов</w:t>
      </w:r>
      <w:r w:rsidRPr="00D15345">
        <w:rPr>
          <w:szCs w:val="28"/>
        </w:rPr>
        <w:t xml:space="preserve"> </w:t>
      </w:r>
      <w:r w:rsidR="00DA3A43">
        <w:rPr>
          <w:szCs w:val="28"/>
        </w:rPr>
        <w:br/>
      </w:r>
      <w:r w:rsidRPr="00D15345">
        <w:rPr>
          <w:szCs w:val="28"/>
        </w:rPr>
        <w:t>от общего количества, 61 преступление совершено против половой неприкосновенности несовершеннолетних, что составляет 14,8</w:t>
      </w:r>
      <w:r w:rsidR="00DA3A43">
        <w:rPr>
          <w:szCs w:val="28"/>
        </w:rPr>
        <w:t xml:space="preserve"> процента</w:t>
      </w:r>
      <w:r w:rsidRPr="00D15345">
        <w:rPr>
          <w:szCs w:val="28"/>
        </w:rPr>
        <w:t xml:space="preserve">, </w:t>
      </w:r>
      <w:r w:rsidR="00DA3A43">
        <w:rPr>
          <w:szCs w:val="28"/>
        </w:rPr>
        <w:br/>
      </w:r>
      <w:r w:rsidRPr="00D15345">
        <w:rPr>
          <w:szCs w:val="28"/>
        </w:rPr>
        <w:lastRenderedPageBreak/>
        <w:t>по ст</w:t>
      </w:r>
      <w:r w:rsidR="00DA3A43">
        <w:rPr>
          <w:szCs w:val="28"/>
        </w:rPr>
        <w:t>атье</w:t>
      </w:r>
      <w:r w:rsidRPr="00D15345">
        <w:rPr>
          <w:szCs w:val="28"/>
        </w:rPr>
        <w:t xml:space="preserve"> 117 УК РФ </w:t>
      </w:r>
      <w:r w:rsidR="003A1FA2">
        <w:rPr>
          <w:szCs w:val="28"/>
        </w:rPr>
        <w:t>–</w:t>
      </w:r>
      <w:r w:rsidR="00DA3A43">
        <w:rPr>
          <w:szCs w:val="28"/>
        </w:rPr>
        <w:t xml:space="preserve"> </w:t>
      </w:r>
      <w:r w:rsidRPr="00D15345">
        <w:rPr>
          <w:szCs w:val="28"/>
        </w:rPr>
        <w:t>28 преступлений, что составляет 6,8</w:t>
      </w:r>
      <w:r w:rsidR="00753C3C">
        <w:rPr>
          <w:szCs w:val="28"/>
        </w:rPr>
        <w:t xml:space="preserve"> процента,</w:t>
      </w:r>
      <w:r w:rsidRPr="00D15345">
        <w:rPr>
          <w:szCs w:val="28"/>
        </w:rPr>
        <w:t xml:space="preserve"> </w:t>
      </w:r>
      <w:r w:rsidR="00753C3C">
        <w:rPr>
          <w:szCs w:val="28"/>
        </w:rPr>
        <w:br/>
        <w:t xml:space="preserve">по </w:t>
      </w:r>
      <w:r w:rsidRPr="00D15345">
        <w:rPr>
          <w:szCs w:val="28"/>
        </w:rPr>
        <w:t>ст</w:t>
      </w:r>
      <w:r w:rsidR="00753C3C">
        <w:rPr>
          <w:szCs w:val="28"/>
        </w:rPr>
        <w:t>атье</w:t>
      </w:r>
      <w:r w:rsidRPr="00D15345">
        <w:rPr>
          <w:szCs w:val="28"/>
        </w:rPr>
        <w:t xml:space="preserve"> 242 УК РФ </w:t>
      </w:r>
      <w:r w:rsidR="00BE7238">
        <w:rPr>
          <w:szCs w:val="28"/>
        </w:rPr>
        <w:t>–</w:t>
      </w:r>
      <w:r w:rsidRPr="00D15345">
        <w:rPr>
          <w:szCs w:val="28"/>
        </w:rPr>
        <w:t xml:space="preserve"> </w:t>
      </w:r>
      <w:r w:rsidR="00BE7238">
        <w:rPr>
          <w:szCs w:val="28"/>
        </w:rPr>
        <w:t xml:space="preserve">17 </w:t>
      </w:r>
      <w:r w:rsidR="00753C3C">
        <w:rPr>
          <w:szCs w:val="28"/>
        </w:rPr>
        <w:t xml:space="preserve">преступлений, </w:t>
      </w:r>
      <w:r w:rsidRPr="00D15345">
        <w:rPr>
          <w:szCs w:val="28"/>
        </w:rPr>
        <w:t>что составляет 4</w:t>
      </w:r>
      <w:r w:rsidR="00753C3C">
        <w:rPr>
          <w:szCs w:val="28"/>
        </w:rPr>
        <w:t xml:space="preserve"> процента, </w:t>
      </w:r>
      <w:r w:rsidR="00753C3C">
        <w:rPr>
          <w:szCs w:val="28"/>
        </w:rPr>
        <w:br/>
        <w:t xml:space="preserve">по </w:t>
      </w:r>
      <w:r w:rsidRPr="00D15345">
        <w:rPr>
          <w:szCs w:val="28"/>
        </w:rPr>
        <w:t>ст</w:t>
      </w:r>
      <w:r w:rsidR="00753C3C">
        <w:rPr>
          <w:szCs w:val="28"/>
        </w:rPr>
        <w:t xml:space="preserve">атье 156 УК </w:t>
      </w:r>
      <w:r w:rsidRPr="00D15345">
        <w:rPr>
          <w:szCs w:val="28"/>
        </w:rPr>
        <w:t xml:space="preserve">РФ </w:t>
      </w:r>
      <w:r w:rsidR="00753C3C">
        <w:rPr>
          <w:szCs w:val="28"/>
        </w:rPr>
        <w:t xml:space="preserve">–13 преступлений, что составляет </w:t>
      </w:r>
      <w:r w:rsidRPr="00D15345">
        <w:rPr>
          <w:szCs w:val="28"/>
        </w:rPr>
        <w:t>3,2</w:t>
      </w:r>
      <w:r w:rsidR="00753C3C">
        <w:rPr>
          <w:szCs w:val="28"/>
        </w:rPr>
        <w:t xml:space="preserve"> процента, </w:t>
      </w:r>
      <w:r w:rsidR="00753C3C">
        <w:rPr>
          <w:szCs w:val="28"/>
        </w:rPr>
        <w:br/>
        <w:t>по</w:t>
      </w:r>
      <w:r w:rsidRPr="00D15345">
        <w:rPr>
          <w:szCs w:val="28"/>
        </w:rPr>
        <w:t xml:space="preserve"> ст</w:t>
      </w:r>
      <w:r w:rsidR="00753C3C">
        <w:rPr>
          <w:szCs w:val="28"/>
        </w:rPr>
        <w:t>атье</w:t>
      </w:r>
      <w:r w:rsidRPr="00D15345">
        <w:rPr>
          <w:szCs w:val="28"/>
        </w:rPr>
        <w:t xml:space="preserve"> 158 УК РФ –11, что составляет 2,7</w:t>
      </w:r>
      <w:r w:rsidR="00753C3C">
        <w:rPr>
          <w:szCs w:val="28"/>
        </w:rPr>
        <w:t xml:space="preserve"> процента, по </w:t>
      </w:r>
      <w:r w:rsidRPr="00D15345">
        <w:rPr>
          <w:szCs w:val="28"/>
        </w:rPr>
        <w:t>ст</w:t>
      </w:r>
      <w:r w:rsidR="00753C3C">
        <w:rPr>
          <w:szCs w:val="28"/>
        </w:rPr>
        <w:t xml:space="preserve">атье 116 </w:t>
      </w:r>
      <w:r w:rsidRPr="00D15345">
        <w:rPr>
          <w:szCs w:val="28"/>
        </w:rPr>
        <w:t>У</w:t>
      </w:r>
      <w:r w:rsidR="00753C3C">
        <w:rPr>
          <w:szCs w:val="28"/>
        </w:rPr>
        <w:t xml:space="preserve">К РФ – 9,  что </w:t>
      </w:r>
      <w:r w:rsidRPr="00D15345">
        <w:rPr>
          <w:szCs w:val="28"/>
        </w:rPr>
        <w:t>составляет 2,2</w:t>
      </w:r>
      <w:r w:rsidR="00753C3C">
        <w:rPr>
          <w:szCs w:val="28"/>
        </w:rPr>
        <w:t xml:space="preserve"> процента</w:t>
      </w:r>
      <w:r w:rsidRPr="00D15345">
        <w:rPr>
          <w:szCs w:val="28"/>
        </w:rPr>
        <w:t xml:space="preserve">, </w:t>
      </w:r>
      <w:r w:rsidR="00753C3C">
        <w:rPr>
          <w:szCs w:val="28"/>
        </w:rPr>
        <w:t>по</w:t>
      </w:r>
      <w:r w:rsidRPr="00D15345">
        <w:rPr>
          <w:szCs w:val="28"/>
        </w:rPr>
        <w:t xml:space="preserve"> ст</w:t>
      </w:r>
      <w:r w:rsidR="00753C3C">
        <w:rPr>
          <w:szCs w:val="28"/>
        </w:rPr>
        <w:t>атье</w:t>
      </w:r>
      <w:r w:rsidRPr="00D15345">
        <w:rPr>
          <w:szCs w:val="28"/>
        </w:rPr>
        <w:t xml:space="preserve"> 109 УК РФ – 7, что составляет 1,7</w:t>
      </w:r>
      <w:r w:rsidR="00753C3C">
        <w:rPr>
          <w:szCs w:val="28"/>
        </w:rPr>
        <w:t xml:space="preserve"> процента</w:t>
      </w:r>
      <w:r w:rsidRPr="00D15345">
        <w:rPr>
          <w:szCs w:val="28"/>
        </w:rPr>
        <w:t xml:space="preserve">, </w:t>
      </w:r>
      <w:r w:rsidR="00753C3C">
        <w:rPr>
          <w:szCs w:val="28"/>
        </w:rPr>
        <w:t xml:space="preserve">по </w:t>
      </w:r>
      <w:r w:rsidRPr="00D15345">
        <w:rPr>
          <w:szCs w:val="28"/>
        </w:rPr>
        <w:t>ст</w:t>
      </w:r>
      <w:r w:rsidR="00753C3C">
        <w:rPr>
          <w:szCs w:val="28"/>
        </w:rPr>
        <w:t xml:space="preserve">атье 159 УК РФ – 5, что составляет </w:t>
      </w:r>
      <w:r w:rsidRPr="00D15345">
        <w:rPr>
          <w:szCs w:val="28"/>
        </w:rPr>
        <w:t>1,2</w:t>
      </w:r>
      <w:r w:rsidR="00753C3C">
        <w:rPr>
          <w:szCs w:val="28"/>
        </w:rPr>
        <w:t xml:space="preserve"> процента</w:t>
      </w:r>
      <w:r w:rsidRPr="00D15345">
        <w:rPr>
          <w:szCs w:val="28"/>
        </w:rPr>
        <w:t xml:space="preserve">, </w:t>
      </w:r>
      <w:r w:rsidR="00753C3C">
        <w:rPr>
          <w:szCs w:val="28"/>
        </w:rPr>
        <w:t xml:space="preserve">по </w:t>
      </w:r>
      <w:r w:rsidRPr="00D15345">
        <w:rPr>
          <w:szCs w:val="28"/>
        </w:rPr>
        <w:t>ст</w:t>
      </w:r>
      <w:r w:rsidR="00753C3C">
        <w:rPr>
          <w:szCs w:val="28"/>
        </w:rPr>
        <w:t>атье</w:t>
      </w:r>
      <w:r w:rsidRPr="00D15345">
        <w:rPr>
          <w:szCs w:val="28"/>
        </w:rPr>
        <w:t xml:space="preserve"> 264 УК РФ – 5, что составляет 1,2</w:t>
      </w:r>
      <w:r w:rsidR="00753C3C">
        <w:rPr>
          <w:szCs w:val="28"/>
        </w:rPr>
        <w:t xml:space="preserve"> процента)</w:t>
      </w:r>
      <w:r w:rsidRPr="00D15345">
        <w:rPr>
          <w:szCs w:val="28"/>
        </w:rPr>
        <w:t>.</w:t>
      </w:r>
    </w:p>
    <w:p w:rsidR="000D19CA" w:rsidRPr="00D15345" w:rsidRDefault="000D19CA" w:rsidP="007E3BBC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Cs w:val="28"/>
        </w:rPr>
      </w:pPr>
      <w:r w:rsidRPr="00D15345">
        <w:rPr>
          <w:szCs w:val="28"/>
        </w:rPr>
        <w:t>Вместе с тем, в настоящее время является серьезной проблемой распространение новых негативных т</w:t>
      </w:r>
      <w:r w:rsidR="00F902E5">
        <w:rPr>
          <w:szCs w:val="28"/>
        </w:rPr>
        <w:t xml:space="preserve">енденций </w:t>
      </w:r>
      <w:r w:rsidRPr="00D15345">
        <w:rPr>
          <w:szCs w:val="28"/>
        </w:rPr>
        <w:t>в</w:t>
      </w:r>
      <w:r w:rsidR="00F902E5">
        <w:rPr>
          <w:szCs w:val="28"/>
        </w:rPr>
        <w:t xml:space="preserve"> среде несовершеннолетних</w:t>
      </w:r>
      <w:r w:rsidR="00F902E5">
        <w:rPr>
          <w:szCs w:val="28"/>
        </w:rPr>
        <w:br/>
        <w:t xml:space="preserve">с использованием сети </w:t>
      </w:r>
      <w:r w:rsidRPr="00D15345">
        <w:rPr>
          <w:szCs w:val="28"/>
        </w:rPr>
        <w:t>"</w:t>
      </w:r>
      <w:r w:rsidR="00F902E5">
        <w:rPr>
          <w:szCs w:val="28"/>
        </w:rPr>
        <w:t xml:space="preserve">Интернет", в том числе: вовлечение детей </w:t>
      </w:r>
      <w:r w:rsidR="00F902E5">
        <w:rPr>
          <w:szCs w:val="28"/>
        </w:rPr>
        <w:br/>
      </w:r>
      <w:r w:rsidRPr="00D15345">
        <w:rPr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0D19CA" w:rsidRPr="00D15345" w:rsidRDefault="000D19CA" w:rsidP="007E3BBC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Cs w:val="28"/>
        </w:rPr>
      </w:pPr>
      <w:r w:rsidRPr="00D15345">
        <w:rPr>
          <w:szCs w:val="28"/>
        </w:rPr>
        <w:t xml:space="preserve">Недостаточно эффективно организована работа специалистов органов </w:t>
      </w:r>
      <w:r w:rsidRPr="00BE7238">
        <w:rPr>
          <w:spacing w:val="-4"/>
          <w:szCs w:val="28"/>
        </w:rPr>
        <w:t>системы профилактики безнадзорности и правонарушений несовершеннолетних</w:t>
      </w:r>
      <w:r w:rsidRPr="00D15345">
        <w:rPr>
          <w:szCs w:val="28"/>
        </w:rPr>
        <w:t xml:space="preserve"> по организации индивидуальной профилактической работы </w:t>
      </w:r>
      <w:r w:rsidR="00BE7238">
        <w:rPr>
          <w:szCs w:val="28"/>
        </w:rPr>
        <w:br/>
      </w:r>
      <w:r w:rsidRPr="00D15345">
        <w:rPr>
          <w:szCs w:val="28"/>
        </w:rPr>
        <w:t>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0D19CA" w:rsidRPr="00D15345" w:rsidRDefault="000D19CA" w:rsidP="007E3BBC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Cs w:val="28"/>
        </w:rPr>
      </w:pPr>
      <w:r w:rsidRPr="00D15345">
        <w:rPr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0D19CA" w:rsidRPr="00D15345" w:rsidRDefault="000D19CA" w:rsidP="007E3BBC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Cs w:val="28"/>
        </w:rPr>
      </w:pPr>
      <w:r w:rsidRPr="00D15345">
        <w:rPr>
          <w:szCs w:val="28"/>
        </w:rPr>
        <w:t xml:space="preserve">Многие дети </w:t>
      </w:r>
      <w:r w:rsidR="003A1FA2">
        <w:rPr>
          <w:szCs w:val="28"/>
        </w:rPr>
        <w:t>–</w:t>
      </w:r>
      <w:r w:rsidRPr="00D15345">
        <w:rPr>
          <w:szCs w:val="28"/>
        </w:rPr>
        <w:t xml:space="preserve">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0D19CA" w:rsidRPr="00D15345" w:rsidRDefault="000D19CA" w:rsidP="007E3BBC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Cs w:val="28"/>
        </w:rPr>
      </w:pPr>
      <w:r w:rsidRPr="00D15345">
        <w:rPr>
          <w:szCs w:val="28"/>
        </w:rPr>
        <w:t>Значительным остается число несовершеннолетних, совершивших общественно опасные деяния и</w:t>
      </w:r>
      <w:r w:rsidR="00F902E5">
        <w:rPr>
          <w:szCs w:val="28"/>
        </w:rPr>
        <w:t xml:space="preserve"> </w:t>
      </w:r>
      <w:r w:rsidRPr="00D15345">
        <w:rPr>
          <w:szCs w:val="28"/>
        </w:rPr>
        <w:t xml:space="preserve">административные правонарушения </w:t>
      </w:r>
      <w:r w:rsidR="00BE7238">
        <w:rPr>
          <w:szCs w:val="28"/>
        </w:rPr>
        <w:br/>
      </w:r>
      <w:r w:rsidRPr="00D15345">
        <w:rPr>
          <w:szCs w:val="28"/>
        </w:rPr>
        <w:t>до достижения возраста уголовной и административной ответственности.</w:t>
      </w:r>
    </w:p>
    <w:p w:rsidR="000D19CA" w:rsidRPr="00D15345" w:rsidRDefault="00F902E5" w:rsidP="007E3BBC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Также не сокращается число побоев, совершенных учащимися </w:t>
      </w:r>
      <w:r>
        <w:rPr>
          <w:szCs w:val="28"/>
        </w:rPr>
        <w:br/>
      </w:r>
      <w:r w:rsidR="000D19CA" w:rsidRPr="00D15345">
        <w:rPr>
          <w:szCs w:val="28"/>
        </w:rPr>
        <w:t>в образовательных организациях.</w:t>
      </w:r>
    </w:p>
    <w:p w:rsidR="000D19CA" w:rsidRPr="00D15345" w:rsidRDefault="000D19CA" w:rsidP="007E3BBC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Cs w:val="28"/>
        </w:rPr>
      </w:pPr>
      <w:r w:rsidRPr="00D15345">
        <w:rPr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0D19CA" w:rsidRPr="00D15345" w:rsidRDefault="00F902E5" w:rsidP="007E3BBC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Правовая безграмотность как несовершеннолетних и их </w:t>
      </w:r>
      <w:r w:rsidR="000D19CA" w:rsidRPr="00D15345">
        <w:rPr>
          <w:szCs w:val="28"/>
        </w:rPr>
        <w:t xml:space="preserve">родителей,  </w:t>
      </w:r>
      <w:r w:rsidR="00BE7238">
        <w:rPr>
          <w:szCs w:val="28"/>
        </w:rPr>
        <w:br/>
      </w:r>
      <w:r w:rsidR="000D19CA" w:rsidRPr="00D15345">
        <w:rPr>
          <w:szCs w:val="28"/>
        </w:rPr>
        <w:t>так и</w:t>
      </w:r>
      <w:r>
        <w:rPr>
          <w:szCs w:val="28"/>
        </w:rPr>
        <w:t xml:space="preserve"> </w:t>
      </w:r>
      <w:r w:rsidR="000D19CA" w:rsidRPr="00D15345">
        <w:rPr>
          <w:szCs w:val="28"/>
        </w:rPr>
        <w:t>специалистов</w:t>
      </w:r>
      <w:r w:rsidR="00BE7238">
        <w:rPr>
          <w:szCs w:val="28"/>
        </w:rPr>
        <w:t xml:space="preserve"> </w:t>
      </w:r>
      <w:r w:rsidR="000D19CA" w:rsidRPr="00D15345">
        <w:rPr>
          <w:szCs w:val="28"/>
        </w:rPr>
        <w:t>органов</w:t>
      </w:r>
      <w:r w:rsidR="00BE7238">
        <w:rPr>
          <w:szCs w:val="28"/>
        </w:rPr>
        <w:t xml:space="preserve"> </w:t>
      </w:r>
      <w:r w:rsidR="000D19CA" w:rsidRPr="00D15345">
        <w:rPr>
          <w:szCs w:val="28"/>
        </w:rPr>
        <w:t>системы</w:t>
      </w:r>
      <w:r w:rsidR="00BE7238">
        <w:rPr>
          <w:szCs w:val="28"/>
        </w:rPr>
        <w:t xml:space="preserve"> </w:t>
      </w:r>
      <w:r w:rsidR="000D19CA" w:rsidRPr="00D15345">
        <w:rPr>
          <w:szCs w:val="28"/>
        </w:rPr>
        <w:t>профилактики</w:t>
      </w:r>
      <w:r w:rsidR="00BE7238">
        <w:rPr>
          <w:szCs w:val="28"/>
        </w:rPr>
        <w:t xml:space="preserve"> </w:t>
      </w:r>
      <w:r w:rsidR="000D19CA" w:rsidRPr="00D15345">
        <w:rPr>
          <w:szCs w:val="28"/>
        </w:rPr>
        <w:t xml:space="preserve">безнадзорности </w:t>
      </w:r>
      <w:r w:rsidR="00BE7238">
        <w:rPr>
          <w:szCs w:val="28"/>
        </w:rPr>
        <w:br/>
      </w:r>
      <w:r>
        <w:rPr>
          <w:szCs w:val="28"/>
        </w:rPr>
        <w:t xml:space="preserve">и правонарушений несовершеннолетних, также отрицательно </w:t>
      </w:r>
      <w:r w:rsidR="000D19CA" w:rsidRPr="00D15345">
        <w:rPr>
          <w:szCs w:val="28"/>
        </w:rPr>
        <w:t xml:space="preserve">влияет    </w:t>
      </w:r>
      <w:r w:rsidR="00BE7238">
        <w:rPr>
          <w:szCs w:val="28"/>
        </w:rPr>
        <w:br/>
      </w:r>
      <w:r w:rsidR="000D19CA" w:rsidRPr="00D15345">
        <w:rPr>
          <w:szCs w:val="28"/>
        </w:rPr>
        <w:t>на организацию помощи несовершеннолетним правонарушителям и их семьям.</w:t>
      </w:r>
    </w:p>
    <w:p w:rsidR="000D19CA" w:rsidRPr="00D15345" w:rsidRDefault="000D19CA" w:rsidP="007E3BBC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Cs w:val="28"/>
        </w:rPr>
      </w:pPr>
      <w:r w:rsidRPr="00D15345">
        <w:rPr>
          <w:szCs w:val="28"/>
        </w:rPr>
        <w:t>Требуется обучение специалистов органов системы профилактики безнадзорности и правонарушений несовершеннолетних новым эффективным технологиям по работе с несовершеннолетними правонарушителями и детьми, подвергшимися насилию.</w:t>
      </w:r>
    </w:p>
    <w:p w:rsidR="000D19CA" w:rsidRPr="00D15345" w:rsidRDefault="000D19CA" w:rsidP="007E3BBC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Cs w:val="28"/>
        </w:rPr>
      </w:pPr>
      <w:r w:rsidRPr="00D15345">
        <w:rPr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</w:t>
      </w:r>
      <w:r w:rsidR="00BE7238">
        <w:rPr>
          <w:szCs w:val="28"/>
        </w:rPr>
        <w:t>–</w:t>
      </w:r>
      <w:r w:rsidRPr="00D15345">
        <w:rPr>
          <w:szCs w:val="28"/>
        </w:rPr>
        <w:t xml:space="preserve"> повышение эффективности сфер образования,   </w:t>
      </w:r>
      <w:r w:rsidR="00F902E5">
        <w:rPr>
          <w:szCs w:val="28"/>
        </w:rPr>
        <w:lastRenderedPageBreak/>
        <w:t xml:space="preserve">культуры и молодежной политики, </w:t>
      </w:r>
      <w:r w:rsidRPr="00D15345">
        <w:rPr>
          <w:szCs w:val="28"/>
        </w:rPr>
        <w:t>физической   культуры   и спорта, социальной политики</w:t>
      </w:r>
      <w:r w:rsidR="00F902E5">
        <w:rPr>
          <w:szCs w:val="28"/>
        </w:rPr>
        <w:t>.</w:t>
      </w:r>
      <w:r w:rsidRPr="00D15345">
        <w:rPr>
          <w:szCs w:val="28"/>
        </w:rPr>
        <w:t>".</w:t>
      </w:r>
    </w:p>
    <w:p w:rsidR="000D19CA" w:rsidRPr="00D15345" w:rsidRDefault="000D19CA" w:rsidP="007E3BB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15345">
        <w:rPr>
          <w:bCs/>
          <w:szCs w:val="28"/>
        </w:rPr>
        <w:t xml:space="preserve">2. </w:t>
      </w:r>
      <w:r w:rsidR="00BE7238">
        <w:rPr>
          <w:bCs/>
          <w:szCs w:val="28"/>
        </w:rPr>
        <w:tab/>
      </w:r>
      <w:r w:rsidRPr="00D15345">
        <w:rPr>
          <w:bCs/>
          <w:szCs w:val="28"/>
        </w:rPr>
        <w:t>Внести в приложения № 1, 2 к муниципальной программе изменения, изложив их в новой прилагаемой редакции.</w:t>
      </w:r>
    </w:p>
    <w:p w:rsidR="000D19CA" w:rsidRPr="00D15345" w:rsidRDefault="000D19CA" w:rsidP="007E3BBC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15345">
        <w:rPr>
          <w:szCs w:val="28"/>
        </w:rPr>
        <w:t xml:space="preserve">3. </w:t>
      </w:r>
      <w:r w:rsidR="00BE7238">
        <w:rPr>
          <w:szCs w:val="28"/>
        </w:rPr>
        <w:tab/>
      </w:r>
      <w:r w:rsidRPr="00D15345">
        <w:rPr>
          <w:szCs w:val="28"/>
        </w:rPr>
        <w:t>Опубликовать постановление на официальном информационном интернет-портале городского округа "Город Архангельск".</w:t>
      </w:r>
    </w:p>
    <w:p w:rsidR="000D19CA" w:rsidRPr="00682859" w:rsidRDefault="000D19CA" w:rsidP="007E3BBC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15345">
        <w:rPr>
          <w:szCs w:val="28"/>
        </w:rPr>
        <w:t xml:space="preserve">4. </w:t>
      </w:r>
      <w:r w:rsidR="00BE7238">
        <w:rPr>
          <w:szCs w:val="28"/>
        </w:rPr>
        <w:tab/>
      </w:r>
      <w:r w:rsidRPr="00D15345">
        <w:rPr>
          <w:szCs w:val="28"/>
        </w:rPr>
        <w:t>Настоящее</w:t>
      </w:r>
      <w:r>
        <w:rPr>
          <w:szCs w:val="28"/>
        </w:rPr>
        <w:t xml:space="preserve"> постановление вступает в силу с момента подписания </w:t>
      </w:r>
      <w:r w:rsidR="00BE7238">
        <w:rPr>
          <w:szCs w:val="28"/>
        </w:rPr>
        <w:br/>
      </w:r>
      <w:r>
        <w:rPr>
          <w:szCs w:val="28"/>
        </w:rPr>
        <w:t>и распространяется на правоотношения, возникшие с 1 января 2025 года.</w:t>
      </w:r>
    </w:p>
    <w:p w:rsidR="006C1EB3" w:rsidRPr="00AC11F2" w:rsidRDefault="006C1EB3" w:rsidP="00D5551A">
      <w:pPr>
        <w:tabs>
          <w:tab w:val="left" w:pos="709"/>
        </w:tabs>
        <w:spacing w:line="226" w:lineRule="auto"/>
        <w:ind w:right="-1"/>
        <w:jc w:val="both"/>
        <w:rPr>
          <w:sz w:val="72"/>
          <w:szCs w:val="72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  <w:bookmarkStart w:id="0" w:name="_GoBack"/>
      <w:bookmarkEnd w:id="0"/>
    </w:p>
    <w:sectPr w:rsidR="00997EE1" w:rsidRPr="002C31A5" w:rsidSect="00825238">
      <w:headerReference w:type="default" r:id="rId8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AF" w:rsidRDefault="00A11CAF" w:rsidP="00114AFC">
      <w:r>
        <w:separator/>
      </w:r>
    </w:p>
  </w:endnote>
  <w:endnote w:type="continuationSeparator" w:id="0">
    <w:p w:rsidR="00A11CAF" w:rsidRDefault="00A11CAF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AF" w:rsidRDefault="00A11CAF" w:rsidP="00114AFC">
      <w:r>
        <w:separator/>
      </w:r>
    </w:p>
  </w:footnote>
  <w:footnote w:type="continuationSeparator" w:id="0">
    <w:p w:rsidR="00A11CAF" w:rsidRDefault="00A11CAF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A11CAF" w:rsidRDefault="00A11C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9F0">
          <w:rPr>
            <w:noProof/>
          </w:rPr>
          <w:t>17</w:t>
        </w:r>
        <w:r>
          <w:fldChar w:fldCharType="end"/>
        </w:r>
      </w:p>
    </w:sdtContent>
  </w:sdt>
  <w:p w:rsidR="00A11CAF" w:rsidRDefault="00A11C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98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32D"/>
    <w:rsid w:val="00006CD8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A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736F"/>
    <w:rsid w:val="002A0033"/>
    <w:rsid w:val="002A06ED"/>
    <w:rsid w:val="002A0D27"/>
    <w:rsid w:val="002A1401"/>
    <w:rsid w:val="002A1833"/>
    <w:rsid w:val="002A26D0"/>
    <w:rsid w:val="002A34FB"/>
    <w:rsid w:val="002A3A41"/>
    <w:rsid w:val="002A3B14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08C0"/>
    <w:rsid w:val="003A14C5"/>
    <w:rsid w:val="003A1FA2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187B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6849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A88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2429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4CB5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C3C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0D1F"/>
    <w:rsid w:val="007E26F6"/>
    <w:rsid w:val="007E3948"/>
    <w:rsid w:val="007E3BBC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7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238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3DD4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6BC"/>
    <w:rsid w:val="009C57C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1CAF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9F0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5477"/>
    <w:rsid w:val="00AB60E4"/>
    <w:rsid w:val="00AB6E0C"/>
    <w:rsid w:val="00AB71D2"/>
    <w:rsid w:val="00AB76FB"/>
    <w:rsid w:val="00AC021D"/>
    <w:rsid w:val="00AC11F2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452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5F10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647E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E723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05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6469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6A5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5345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3A43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AD6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758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2E5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9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99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uiPriority w:val="99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9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99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uiPriority w:val="99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930DB-6DD1-4C0E-A70A-9B7C92AF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6073</Words>
  <Characters>34617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2025-01-30T12:23:00Z</cp:lastPrinted>
  <dcterms:created xsi:type="dcterms:W3CDTF">2025-02-04T07:21:00Z</dcterms:created>
  <dcterms:modified xsi:type="dcterms:W3CDTF">2025-02-04T07:21:00Z</dcterms:modified>
</cp:coreProperties>
</file>